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A0939" w14:textId="181BE475" w:rsidR="009E36B6" w:rsidRPr="00DE20D0" w:rsidRDefault="009E36B6" w:rsidP="00790200">
      <w:pPr>
        <w:jc w:val="center"/>
        <w:rPr>
          <w:rFonts w:ascii="Times New Roman" w:eastAsia="Times New Roman" w:hAnsi="Times New Roman" w:cs="Times New Roman"/>
          <w:b/>
          <w:sz w:val="24"/>
          <w:szCs w:val="24"/>
          <w:lang w:val="en-US"/>
        </w:rPr>
      </w:pPr>
      <w:r w:rsidRPr="00DE20D0">
        <w:rPr>
          <w:rFonts w:ascii="Times New Roman" w:eastAsia="Times New Roman" w:hAnsi="Times New Roman" w:cs="Times New Roman"/>
          <w:sz w:val="24"/>
          <w:szCs w:val="24"/>
          <w:lang w:val="en-US"/>
        </w:rPr>
        <w:t xml:space="preserve">COMPLEX EXAM PROGRAM FOR </w:t>
      </w:r>
    </w:p>
    <w:p w14:paraId="09DCF717" w14:textId="77777777" w:rsidR="00790200" w:rsidRPr="00CF5369" w:rsidRDefault="00790200" w:rsidP="00790200">
      <w:pPr>
        <w:pBdr>
          <w:top w:val="nil"/>
          <w:left w:val="nil"/>
          <w:bottom w:val="nil"/>
          <w:right w:val="nil"/>
          <w:between w:val="nil"/>
        </w:pBdr>
        <w:jc w:val="center"/>
        <w:rPr>
          <w:rFonts w:ascii="Times New Roman" w:eastAsia="Times New Roman" w:hAnsi="Times New Roman" w:cs="Times New Roman"/>
          <w:b/>
          <w:color w:val="000000"/>
          <w:sz w:val="24"/>
          <w:szCs w:val="24"/>
          <w:lang w:val="kk-KZ"/>
        </w:rPr>
      </w:pPr>
      <w:r w:rsidRPr="00CF5369">
        <w:rPr>
          <w:rFonts w:ascii="Times New Roman" w:hAnsi="Times New Roman" w:cs="Times New Roman"/>
          <w:b/>
          <w:sz w:val="24"/>
          <w:szCs w:val="24"/>
          <w:lang w:val="kk-KZ"/>
        </w:rPr>
        <w:t>НЕВРОЛОГИЯ ЖӘНЕ ПСИХИКАЛЫҚ ДЕНСАУЛЫҚ</w:t>
      </w:r>
      <w:r>
        <w:rPr>
          <w:rFonts w:ascii="Times New Roman" w:hAnsi="Times New Roman" w:cs="Times New Roman"/>
          <w:b/>
          <w:sz w:val="24"/>
          <w:szCs w:val="24"/>
          <w:lang w:val="kk-KZ"/>
        </w:rPr>
        <w:t xml:space="preserve"> </w:t>
      </w:r>
      <w:r w:rsidRPr="00CF5369">
        <w:rPr>
          <w:rFonts w:ascii="Times New Roman" w:hAnsi="Times New Roman" w:cs="Times New Roman"/>
          <w:b/>
          <w:sz w:val="24"/>
          <w:szCs w:val="24"/>
          <w:lang w:val="kk-KZ"/>
        </w:rPr>
        <w:t>/НЕВРОЛОГИЯ И ПСИХИЧЕСКОЕ ЗДОРОВЬЕ</w:t>
      </w:r>
      <w:r>
        <w:rPr>
          <w:rFonts w:ascii="Times New Roman" w:hAnsi="Times New Roman" w:cs="Times New Roman"/>
          <w:b/>
          <w:sz w:val="24"/>
          <w:szCs w:val="24"/>
          <w:lang w:val="kk-KZ"/>
        </w:rPr>
        <w:t xml:space="preserve"> </w:t>
      </w:r>
      <w:r w:rsidRPr="00CF5369">
        <w:rPr>
          <w:rFonts w:ascii="Times New Roman" w:hAnsi="Times New Roman" w:cs="Times New Roman"/>
          <w:b/>
          <w:sz w:val="24"/>
          <w:szCs w:val="24"/>
          <w:lang w:val="kk-KZ"/>
        </w:rPr>
        <w:t>/NEUROLOGY AND MENTAL HEALTH</w:t>
      </w:r>
      <w:r w:rsidRPr="00CF5369">
        <w:rPr>
          <w:rFonts w:ascii="Times New Roman" w:eastAsia="Times New Roman" w:hAnsi="Times New Roman" w:cs="Times New Roman"/>
          <w:b/>
          <w:color w:val="000000"/>
          <w:sz w:val="24"/>
          <w:szCs w:val="24"/>
          <w:lang w:val="kk-KZ"/>
        </w:rPr>
        <w:t xml:space="preserve"> </w:t>
      </w:r>
    </w:p>
    <w:p w14:paraId="627C7797" w14:textId="709BE295" w:rsidR="009E36B6" w:rsidRPr="00DE20D0" w:rsidRDefault="009E36B6" w:rsidP="009E36B6">
      <w:pPr>
        <w:spacing w:after="120" w:line="240" w:lineRule="auto"/>
        <w:jc w:val="center"/>
        <w:rPr>
          <w:rFonts w:ascii="Times New Roman" w:eastAsia="Times New Roman" w:hAnsi="Times New Roman" w:cs="Times New Roman"/>
          <w:sz w:val="24"/>
          <w:szCs w:val="24"/>
          <w:lang w:val="en-US"/>
        </w:rPr>
      </w:pPr>
      <w:r w:rsidRPr="00790200">
        <w:rPr>
          <w:rFonts w:ascii="Times New Roman" w:eastAsia="Times New Roman" w:hAnsi="Times New Roman" w:cs="Times New Roman"/>
          <w:sz w:val="24"/>
          <w:szCs w:val="24"/>
          <w:lang w:val="en-US"/>
        </w:rPr>
        <w:t>5</w:t>
      </w:r>
      <w:r w:rsidRPr="00DE20D0">
        <w:rPr>
          <w:rFonts w:ascii="Times New Roman" w:eastAsia="Times New Roman" w:hAnsi="Times New Roman" w:cs="Times New Roman"/>
          <w:sz w:val="24"/>
          <w:szCs w:val="24"/>
          <w:lang w:val="en-US"/>
        </w:rPr>
        <w:t>- COURSE</w:t>
      </w:r>
    </w:p>
    <w:p w14:paraId="5C04D6F6" w14:textId="15794634" w:rsidR="009E36B6" w:rsidRPr="00DE20D0" w:rsidRDefault="00790200" w:rsidP="009E36B6">
      <w:pPr>
        <w:spacing w:after="12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DENTISTRY</w:t>
      </w:r>
    </w:p>
    <w:p w14:paraId="40B785EA" w14:textId="77777777" w:rsidR="009E36B6" w:rsidRPr="00DE20D0" w:rsidRDefault="009E36B6" w:rsidP="009E36B6">
      <w:pPr>
        <w:spacing w:after="120" w:line="240" w:lineRule="auto"/>
        <w:jc w:val="center"/>
        <w:rPr>
          <w:rFonts w:ascii="Times New Roman" w:eastAsia="Times New Roman" w:hAnsi="Times New Roman" w:cs="Times New Roman"/>
          <w:sz w:val="24"/>
          <w:szCs w:val="24"/>
          <w:lang w:val="en-US"/>
        </w:rPr>
      </w:pPr>
    </w:p>
    <w:p w14:paraId="5B994716" w14:textId="77777777" w:rsidR="009E36B6" w:rsidRPr="00DE20D0" w:rsidRDefault="009E36B6" w:rsidP="009E36B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r w:rsidRPr="00DE20D0">
        <w:rPr>
          <w:rFonts w:ascii="Times New Roman" w:eastAsia="Times New Roman" w:hAnsi="Times New Roman" w:cs="Times New Roman"/>
          <w:b/>
          <w:color w:val="000000"/>
          <w:sz w:val="24"/>
          <w:szCs w:val="24"/>
          <w:lang w:val="en-US"/>
        </w:rPr>
        <w:t xml:space="preserve">The purpose of the program is </w:t>
      </w:r>
      <w:r w:rsidRPr="00DE20D0">
        <w:rPr>
          <w:rFonts w:ascii="Times New Roman" w:eastAsia="Times New Roman" w:hAnsi="Times New Roman" w:cs="Times New Roman"/>
          <w:color w:val="000000"/>
          <w:sz w:val="24"/>
          <w:szCs w:val="24"/>
          <w:lang w:val="en-US"/>
        </w:rPr>
        <w:t xml:space="preserve">to assess the complex of knowledge, skills and abilities acquired by </w:t>
      </w:r>
      <w:r w:rsidRPr="00FC1CA0">
        <w:rPr>
          <w:rFonts w:ascii="Times New Roman" w:eastAsia="Times New Roman" w:hAnsi="Times New Roman" w:cs="Times New Roman"/>
          <w:color w:val="000000"/>
          <w:sz w:val="24"/>
          <w:szCs w:val="24"/>
          <w:lang w:val="en-US"/>
        </w:rPr>
        <w:t>the 4th year student in the process of studying the module.</w:t>
      </w:r>
    </w:p>
    <w:p w14:paraId="2248F21B" w14:textId="77777777" w:rsidR="009E36B6" w:rsidRPr="00DE20D0" w:rsidRDefault="009E36B6" w:rsidP="009E36B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r w:rsidRPr="00DE20D0">
        <w:rPr>
          <w:rFonts w:ascii="Times New Roman" w:eastAsia="Times New Roman" w:hAnsi="Times New Roman" w:cs="Times New Roman"/>
          <w:color w:val="000000"/>
          <w:sz w:val="24"/>
          <w:szCs w:val="24"/>
          <w:lang w:val="en-US"/>
        </w:rPr>
        <w:t xml:space="preserve">The exam is complex and consists of 2 stages. </w:t>
      </w:r>
    </w:p>
    <w:p w14:paraId="637CCADA" w14:textId="77777777" w:rsidR="009E36B6" w:rsidRPr="00DE20D0" w:rsidRDefault="009E36B6" w:rsidP="009E36B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r w:rsidRPr="00DE20D0">
        <w:rPr>
          <w:rFonts w:ascii="Times New Roman" w:eastAsia="Times New Roman" w:hAnsi="Times New Roman" w:cs="Times New Roman"/>
          <w:color w:val="000000"/>
          <w:sz w:val="24"/>
          <w:szCs w:val="24"/>
          <w:lang w:val="en-US"/>
        </w:rPr>
        <w:tab/>
      </w:r>
      <w:r w:rsidRPr="00DE20D0">
        <w:rPr>
          <w:rFonts w:ascii="Times New Roman" w:eastAsia="Times New Roman" w:hAnsi="Times New Roman" w:cs="Times New Roman"/>
          <w:b/>
          <w:color w:val="000000"/>
          <w:sz w:val="24"/>
          <w:szCs w:val="24"/>
          <w:lang w:val="en-US"/>
        </w:rPr>
        <w:t>1 stage –</w:t>
      </w:r>
      <w:r w:rsidRPr="00DE20D0">
        <w:rPr>
          <w:rFonts w:ascii="Times New Roman" w:eastAsia="Times New Roman" w:hAnsi="Times New Roman" w:cs="Times New Roman"/>
          <w:color w:val="000000"/>
          <w:sz w:val="24"/>
          <w:szCs w:val="24"/>
          <w:lang w:val="en-US"/>
        </w:rPr>
        <w:t xml:space="preserve"> complex testing. Its purpose is to check the level of theoretical training of students, mastering skills, readiness for professional activity, the degree of development of professional thinking.  </w:t>
      </w:r>
      <w:r w:rsidRPr="00DE20D0">
        <w:rPr>
          <w:rFonts w:ascii="Times New Roman" w:eastAsia="Times New Roman" w:hAnsi="Times New Roman" w:cs="Times New Roman"/>
          <w:color w:val="000000"/>
          <w:sz w:val="24"/>
          <w:szCs w:val="24"/>
          <w:lang w:val="en-US"/>
        </w:rPr>
        <w:tab/>
      </w:r>
    </w:p>
    <w:p w14:paraId="457EED41" w14:textId="77777777" w:rsidR="009E36B6" w:rsidRPr="00DE20D0" w:rsidRDefault="009E36B6" w:rsidP="009E36B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r w:rsidRPr="00DE20D0">
        <w:rPr>
          <w:rFonts w:ascii="Times New Roman" w:eastAsia="Times New Roman" w:hAnsi="Times New Roman" w:cs="Times New Roman"/>
          <w:b/>
          <w:color w:val="000000"/>
          <w:sz w:val="24"/>
          <w:szCs w:val="24"/>
          <w:lang w:val="en-US"/>
        </w:rPr>
        <w:tab/>
        <w:t>2 stage</w:t>
      </w:r>
      <w:r w:rsidRPr="00DE20D0">
        <w:rPr>
          <w:rFonts w:ascii="Times New Roman" w:eastAsia="Times New Roman" w:hAnsi="Times New Roman" w:cs="Times New Roman"/>
          <w:color w:val="000000"/>
          <w:sz w:val="24"/>
          <w:szCs w:val="24"/>
          <w:lang w:val="en-US"/>
        </w:rPr>
        <w:t xml:space="preserve"> – assessment of practical skills using the OSCE method with a standardized patient. Its purpose is to demonstrate practical and communication skills in accordance with the qualification requirements of the specialty. </w:t>
      </w:r>
    </w:p>
    <w:p w14:paraId="3160AB35" w14:textId="77777777" w:rsidR="009E36B6" w:rsidRPr="00DE20D0" w:rsidRDefault="009E36B6" w:rsidP="009E36B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en-US"/>
        </w:rPr>
      </w:pPr>
    </w:p>
    <w:p w14:paraId="6494ECDD" w14:textId="77777777" w:rsidR="009E36B6" w:rsidRPr="00DE20D0" w:rsidRDefault="009E36B6" w:rsidP="009E36B6">
      <w:pPr>
        <w:spacing w:line="240" w:lineRule="auto"/>
        <w:jc w:val="both"/>
        <w:rPr>
          <w:rFonts w:ascii="Times New Roman" w:eastAsia="Times New Roman" w:hAnsi="Times New Roman" w:cs="Times New Roman"/>
          <w:b/>
          <w:sz w:val="24"/>
          <w:szCs w:val="24"/>
          <w:lang w:val="en-US"/>
        </w:rPr>
      </w:pPr>
      <w:r w:rsidRPr="00DE20D0">
        <w:rPr>
          <w:rFonts w:ascii="Times New Roman" w:eastAsia="Times New Roman" w:hAnsi="Times New Roman" w:cs="Times New Roman"/>
          <w:b/>
          <w:sz w:val="24"/>
          <w:szCs w:val="24"/>
          <w:lang w:val="en-US"/>
        </w:rPr>
        <w:t xml:space="preserve">The exam score for each discipline consists of: </w:t>
      </w:r>
    </w:p>
    <w:p w14:paraId="404FC79B" w14:textId="77777777" w:rsidR="009E36B6" w:rsidRPr="00DE20D0" w:rsidRDefault="009E36B6" w:rsidP="009E36B6">
      <w:pPr>
        <w:spacing w:line="240" w:lineRule="auto"/>
        <w:jc w:val="both"/>
        <w:rPr>
          <w:rFonts w:ascii="Times New Roman" w:eastAsia="Times New Roman" w:hAnsi="Times New Roman" w:cs="Times New Roman"/>
          <w:sz w:val="24"/>
          <w:szCs w:val="24"/>
          <w:lang w:val="en-US"/>
        </w:rPr>
      </w:pPr>
      <w:r w:rsidRPr="00DE20D0">
        <w:rPr>
          <w:rFonts w:ascii="Times New Roman" w:eastAsia="Times New Roman" w:hAnsi="Times New Roman" w:cs="Times New Roman"/>
          <w:sz w:val="24"/>
          <w:szCs w:val="24"/>
          <w:lang w:val="en-US"/>
        </w:rPr>
        <w:t>Stage 1 assessment for a section of the test – 50%</w:t>
      </w:r>
    </w:p>
    <w:p w14:paraId="4FA95FAC" w14:textId="77777777" w:rsidR="009E36B6" w:rsidRPr="00DE20D0" w:rsidRDefault="009E36B6" w:rsidP="009E36B6">
      <w:pPr>
        <w:spacing w:line="240" w:lineRule="auto"/>
        <w:jc w:val="both"/>
        <w:rPr>
          <w:rFonts w:ascii="Times New Roman" w:eastAsia="Times New Roman" w:hAnsi="Times New Roman" w:cs="Times New Roman"/>
          <w:sz w:val="24"/>
          <w:szCs w:val="24"/>
          <w:lang w:val="en-US"/>
        </w:rPr>
      </w:pPr>
      <w:r w:rsidRPr="00DE20D0">
        <w:rPr>
          <w:rFonts w:ascii="Times New Roman" w:eastAsia="Times New Roman" w:hAnsi="Times New Roman" w:cs="Times New Roman"/>
          <w:sz w:val="24"/>
          <w:szCs w:val="24"/>
          <w:lang w:val="en-US"/>
        </w:rPr>
        <w:t xml:space="preserve">Stage 2 evaluation for the respective stations of the practical stage – 50% </w:t>
      </w:r>
    </w:p>
    <w:p w14:paraId="2FC82593" w14:textId="77777777" w:rsidR="009E36B6" w:rsidRPr="00DE20D0" w:rsidRDefault="009E36B6" w:rsidP="009E36B6">
      <w:pPr>
        <w:spacing w:line="240" w:lineRule="auto"/>
        <w:jc w:val="both"/>
        <w:rPr>
          <w:rFonts w:ascii="Times New Roman" w:eastAsia="Times New Roman" w:hAnsi="Times New Roman" w:cs="Times New Roman"/>
          <w:sz w:val="24"/>
          <w:szCs w:val="24"/>
          <w:lang w:val="en-US"/>
        </w:rPr>
      </w:pPr>
    </w:p>
    <w:p w14:paraId="2C5634F2" w14:textId="77777777" w:rsidR="009E36B6" w:rsidRPr="00DE20D0" w:rsidRDefault="009E36B6" w:rsidP="009E36B6">
      <w:pPr>
        <w:jc w:val="both"/>
        <w:rPr>
          <w:rFonts w:ascii="Times New Roman" w:eastAsia="Times New Roman" w:hAnsi="Times New Roman" w:cs="Times New Roman"/>
          <w:sz w:val="24"/>
          <w:szCs w:val="24"/>
          <w:lang w:val="en-US"/>
        </w:rPr>
      </w:pPr>
      <w:r w:rsidRPr="00DE20D0">
        <w:rPr>
          <w:rFonts w:ascii="Times New Roman" w:eastAsia="Times New Roman" w:hAnsi="Times New Roman" w:cs="Times New Roman"/>
          <w:sz w:val="24"/>
          <w:szCs w:val="24"/>
          <w:lang w:val="en-US"/>
        </w:rPr>
        <w:t>Each student gets through 4 stations:</w:t>
      </w:r>
    </w:p>
    <w:p w14:paraId="17FD9A79" w14:textId="77777777" w:rsidR="00790200" w:rsidRPr="00DF4743" w:rsidRDefault="00790200" w:rsidP="00790200">
      <w:pPr>
        <w:pStyle w:val="a4"/>
        <w:numPr>
          <w:ilvl w:val="0"/>
          <w:numId w:val="4"/>
        </w:numPr>
        <w:jc w:val="both"/>
      </w:pPr>
      <w:r>
        <w:rPr>
          <w:lang w:val="kk-KZ"/>
        </w:rPr>
        <w:t>Неврология</w:t>
      </w:r>
      <w:r w:rsidRPr="00DF4743">
        <w:t xml:space="preserve">/ </w:t>
      </w:r>
      <w:r>
        <w:rPr>
          <w:lang w:val="kk-KZ"/>
        </w:rPr>
        <w:t>Неврология</w:t>
      </w:r>
      <w:r w:rsidRPr="00DF4743">
        <w:t>/</w:t>
      </w:r>
      <w:r>
        <w:rPr>
          <w:lang w:val="kk-KZ"/>
        </w:rPr>
        <w:t xml:space="preserve"> </w:t>
      </w:r>
      <w:r>
        <w:rPr>
          <w:lang w:val="en-US"/>
        </w:rPr>
        <w:t>Neurology</w:t>
      </w:r>
    </w:p>
    <w:p w14:paraId="771BC46F" w14:textId="77777777" w:rsidR="00790200" w:rsidRPr="00DF4743" w:rsidRDefault="00790200" w:rsidP="00790200">
      <w:pPr>
        <w:pStyle w:val="a4"/>
        <w:numPr>
          <w:ilvl w:val="0"/>
          <w:numId w:val="4"/>
        </w:numPr>
        <w:jc w:val="both"/>
      </w:pPr>
      <w:r>
        <w:rPr>
          <w:lang w:val="kk-KZ"/>
        </w:rPr>
        <w:t>Психикалық денсаулық</w:t>
      </w:r>
      <w:r w:rsidRPr="00DF4743">
        <w:t>/</w:t>
      </w:r>
      <w:r>
        <w:rPr>
          <w:lang w:val="kk-KZ"/>
        </w:rPr>
        <w:t>Психическое здоровье</w:t>
      </w:r>
      <w:r w:rsidRPr="00DF4743">
        <w:t>/</w:t>
      </w:r>
      <w:r>
        <w:rPr>
          <w:lang w:val="en-US"/>
        </w:rPr>
        <w:t>Mental</w:t>
      </w:r>
      <w:r w:rsidRPr="00CF5369">
        <w:rPr>
          <w:lang w:val="ru-RU"/>
        </w:rPr>
        <w:t xml:space="preserve"> </w:t>
      </w:r>
      <w:r>
        <w:rPr>
          <w:lang w:val="en-US"/>
        </w:rPr>
        <w:t>health</w:t>
      </w:r>
    </w:p>
    <w:p w14:paraId="7F4BC42A" w14:textId="77777777" w:rsidR="00790200" w:rsidRPr="00DF4743" w:rsidRDefault="00790200" w:rsidP="00790200">
      <w:pPr>
        <w:pStyle w:val="a4"/>
        <w:numPr>
          <w:ilvl w:val="0"/>
          <w:numId w:val="4"/>
        </w:numPr>
        <w:jc w:val="both"/>
      </w:pPr>
      <w:r>
        <w:rPr>
          <w:lang w:val="kk-KZ"/>
        </w:rPr>
        <w:t>Жедел жағдайлар</w:t>
      </w:r>
      <w:r w:rsidRPr="00DF4743">
        <w:t xml:space="preserve">/ </w:t>
      </w:r>
      <w:r>
        <w:rPr>
          <w:lang w:val="kk-KZ"/>
        </w:rPr>
        <w:t>Неотложные состояния</w:t>
      </w:r>
      <w:r w:rsidRPr="00DF4743">
        <w:t>/</w:t>
      </w:r>
      <w:r w:rsidRPr="00914479">
        <w:t xml:space="preserve"> Medical </w:t>
      </w:r>
      <w:proofErr w:type="spellStart"/>
      <w:r w:rsidRPr="00914479">
        <w:t>emergencies</w:t>
      </w:r>
      <w:proofErr w:type="spellEnd"/>
      <w:r w:rsidRPr="00914479">
        <w:t xml:space="preserve"> </w:t>
      </w:r>
    </w:p>
    <w:p w14:paraId="61118C45" w14:textId="77777777" w:rsidR="009E36B6" w:rsidRPr="009E36B6" w:rsidRDefault="009E36B6" w:rsidP="009E36B6">
      <w:pPr>
        <w:spacing w:line="240" w:lineRule="auto"/>
        <w:jc w:val="both"/>
        <w:rPr>
          <w:rFonts w:ascii="Times New Roman" w:eastAsia="Times New Roman" w:hAnsi="Times New Roman" w:cs="Times New Roman"/>
          <w:sz w:val="24"/>
          <w:szCs w:val="24"/>
          <w:lang w:val="ru-KZ"/>
        </w:rPr>
      </w:pPr>
    </w:p>
    <w:p w14:paraId="793F0F26" w14:textId="77777777" w:rsidR="009E36B6" w:rsidRPr="009E36B6" w:rsidRDefault="009E36B6" w:rsidP="009E36B6">
      <w:pPr>
        <w:spacing w:line="240" w:lineRule="auto"/>
        <w:jc w:val="both"/>
        <w:rPr>
          <w:rFonts w:ascii="Times New Roman" w:eastAsia="Times New Roman" w:hAnsi="Times New Roman" w:cs="Times New Roman"/>
          <w:sz w:val="24"/>
          <w:szCs w:val="24"/>
          <w:lang w:val="ru-KZ"/>
        </w:rPr>
      </w:pPr>
    </w:p>
    <w:p w14:paraId="03352E14" w14:textId="77777777" w:rsidR="009E36B6" w:rsidRPr="009E36B6" w:rsidRDefault="009E36B6" w:rsidP="009E36B6">
      <w:pPr>
        <w:spacing w:line="240" w:lineRule="auto"/>
        <w:jc w:val="both"/>
        <w:rPr>
          <w:rFonts w:ascii="Times New Roman" w:eastAsia="Times New Roman" w:hAnsi="Times New Roman" w:cs="Times New Roman"/>
          <w:sz w:val="24"/>
          <w:szCs w:val="24"/>
          <w:lang w:val="ru-KZ"/>
        </w:rPr>
      </w:pPr>
    </w:p>
    <w:p w14:paraId="2A355FC0" w14:textId="77777777" w:rsidR="009E36B6" w:rsidRPr="009E36B6" w:rsidRDefault="009E36B6" w:rsidP="009E36B6">
      <w:pPr>
        <w:spacing w:line="240" w:lineRule="auto"/>
        <w:jc w:val="both"/>
        <w:rPr>
          <w:rFonts w:ascii="Times New Roman" w:eastAsia="Times New Roman" w:hAnsi="Times New Roman" w:cs="Times New Roman"/>
          <w:sz w:val="24"/>
          <w:szCs w:val="24"/>
          <w:lang w:val="ru-KZ"/>
        </w:rPr>
      </w:pPr>
    </w:p>
    <w:p w14:paraId="5CA72237" w14:textId="77777777" w:rsidR="009E36B6" w:rsidRPr="009E36B6" w:rsidRDefault="009E36B6" w:rsidP="009E36B6">
      <w:pPr>
        <w:spacing w:line="240" w:lineRule="auto"/>
        <w:jc w:val="both"/>
        <w:rPr>
          <w:rFonts w:ascii="Times New Roman" w:eastAsia="Times New Roman" w:hAnsi="Times New Roman" w:cs="Times New Roman"/>
          <w:sz w:val="24"/>
          <w:szCs w:val="24"/>
          <w:lang w:val="ru-KZ"/>
        </w:rPr>
      </w:pPr>
    </w:p>
    <w:p w14:paraId="12D8842E" w14:textId="77777777" w:rsidR="009E36B6" w:rsidRPr="009E36B6" w:rsidRDefault="009E36B6" w:rsidP="009E36B6">
      <w:pPr>
        <w:spacing w:line="240" w:lineRule="auto"/>
        <w:jc w:val="both"/>
        <w:rPr>
          <w:rFonts w:ascii="Times New Roman" w:eastAsia="Times New Roman" w:hAnsi="Times New Roman" w:cs="Times New Roman"/>
          <w:sz w:val="24"/>
          <w:szCs w:val="24"/>
          <w:lang w:val="ru-KZ"/>
        </w:rPr>
      </w:pPr>
    </w:p>
    <w:p w14:paraId="17539747" w14:textId="77777777" w:rsidR="009E36B6" w:rsidRPr="009E36B6" w:rsidRDefault="009E36B6" w:rsidP="009E36B6">
      <w:pPr>
        <w:spacing w:line="240" w:lineRule="auto"/>
        <w:jc w:val="both"/>
        <w:rPr>
          <w:rFonts w:ascii="Times New Roman" w:eastAsia="Times New Roman" w:hAnsi="Times New Roman" w:cs="Times New Roman"/>
          <w:sz w:val="24"/>
          <w:szCs w:val="24"/>
          <w:lang w:val="ru-KZ"/>
        </w:rPr>
      </w:pPr>
    </w:p>
    <w:p w14:paraId="7CDF4BF7" w14:textId="77777777" w:rsidR="009E36B6" w:rsidRPr="009E36B6" w:rsidRDefault="009E36B6" w:rsidP="009E36B6">
      <w:pPr>
        <w:spacing w:line="240" w:lineRule="auto"/>
        <w:jc w:val="both"/>
        <w:rPr>
          <w:rFonts w:ascii="Times New Roman" w:eastAsia="Times New Roman" w:hAnsi="Times New Roman" w:cs="Times New Roman"/>
          <w:sz w:val="24"/>
          <w:szCs w:val="24"/>
          <w:lang w:val="ru-KZ"/>
        </w:rPr>
      </w:pPr>
    </w:p>
    <w:p w14:paraId="1D724662" w14:textId="4845CFC7" w:rsidR="009E36B6" w:rsidRDefault="009E36B6" w:rsidP="009E36B6">
      <w:pPr>
        <w:spacing w:line="240" w:lineRule="auto"/>
        <w:jc w:val="both"/>
        <w:rPr>
          <w:rFonts w:ascii="Times New Roman" w:eastAsia="Times New Roman" w:hAnsi="Times New Roman" w:cs="Times New Roman"/>
          <w:sz w:val="24"/>
          <w:szCs w:val="24"/>
          <w:lang w:val="ru-KZ"/>
        </w:rPr>
      </w:pPr>
    </w:p>
    <w:p w14:paraId="3940CE93" w14:textId="0641A99C" w:rsidR="00862E20" w:rsidRDefault="00862E20" w:rsidP="009E36B6">
      <w:pPr>
        <w:spacing w:line="240" w:lineRule="auto"/>
        <w:jc w:val="both"/>
        <w:rPr>
          <w:rFonts w:ascii="Times New Roman" w:eastAsia="Times New Roman" w:hAnsi="Times New Roman" w:cs="Times New Roman"/>
          <w:sz w:val="24"/>
          <w:szCs w:val="24"/>
          <w:lang w:val="ru-KZ"/>
        </w:rPr>
      </w:pPr>
    </w:p>
    <w:p w14:paraId="20146EBC" w14:textId="4AE8EA74" w:rsidR="00862E20" w:rsidRDefault="00862E20" w:rsidP="009E36B6">
      <w:pPr>
        <w:spacing w:line="240" w:lineRule="auto"/>
        <w:jc w:val="both"/>
        <w:rPr>
          <w:rFonts w:ascii="Times New Roman" w:eastAsia="Times New Roman" w:hAnsi="Times New Roman" w:cs="Times New Roman"/>
          <w:sz w:val="24"/>
          <w:szCs w:val="24"/>
          <w:lang w:val="ru-KZ"/>
        </w:rPr>
      </w:pPr>
    </w:p>
    <w:p w14:paraId="64773AE8" w14:textId="4D1BBD28" w:rsidR="00862E20" w:rsidRDefault="00862E20" w:rsidP="009E36B6">
      <w:pPr>
        <w:spacing w:line="240" w:lineRule="auto"/>
        <w:jc w:val="both"/>
        <w:rPr>
          <w:rFonts w:ascii="Times New Roman" w:eastAsia="Times New Roman" w:hAnsi="Times New Roman" w:cs="Times New Roman"/>
          <w:sz w:val="24"/>
          <w:szCs w:val="24"/>
          <w:lang w:val="ru-KZ"/>
        </w:rPr>
      </w:pPr>
    </w:p>
    <w:p w14:paraId="3C34906E" w14:textId="77777777" w:rsidR="00862E20" w:rsidRPr="009E36B6" w:rsidRDefault="00862E20" w:rsidP="009E36B6">
      <w:pPr>
        <w:spacing w:line="240" w:lineRule="auto"/>
        <w:jc w:val="both"/>
        <w:rPr>
          <w:rFonts w:ascii="Times New Roman" w:eastAsia="Times New Roman" w:hAnsi="Times New Roman" w:cs="Times New Roman"/>
          <w:sz w:val="24"/>
          <w:szCs w:val="24"/>
          <w:lang w:val="ru-KZ"/>
        </w:rPr>
      </w:pPr>
    </w:p>
    <w:p w14:paraId="3BF0745E" w14:textId="77777777" w:rsidR="009E36B6" w:rsidRDefault="009E36B6" w:rsidP="009E36B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w:t>
      </w:r>
      <w:proofErr w:type="spellStart"/>
      <w:r>
        <w:rPr>
          <w:rFonts w:ascii="Times New Roman" w:eastAsia="Times New Roman" w:hAnsi="Times New Roman" w:cs="Times New Roman"/>
          <w:sz w:val="24"/>
          <w:szCs w:val="24"/>
        </w:rPr>
        <w:t>stage</w:t>
      </w:r>
      <w:proofErr w:type="spellEnd"/>
    </w:p>
    <w:p w14:paraId="12AD157D" w14:textId="4799E407" w:rsidR="009E36B6" w:rsidRDefault="009E36B6" w:rsidP="009E36B6">
      <w:pPr>
        <w:spacing w:after="0" w:line="240" w:lineRule="auto"/>
        <w:ind w:left="142"/>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Exam</w:t>
      </w:r>
      <w:proofErr w:type="spellEnd"/>
      <w:r>
        <w:rPr>
          <w:rFonts w:ascii="Times New Roman" w:eastAsia="Times New Roman" w:hAnsi="Times New Roman" w:cs="Times New Roman"/>
          <w:b/>
          <w:sz w:val="24"/>
          <w:szCs w:val="24"/>
        </w:rPr>
        <w:t xml:space="preserve"> Test Matrix</w:t>
      </w:r>
    </w:p>
    <w:tbl>
      <w:tblPr>
        <w:tblStyle w:val="a5"/>
        <w:tblW w:w="5000" w:type="pct"/>
        <w:tblInd w:w="0" w:type="dxa"/>
        <w:tblLook w:val="04A0" w:firstRow="1" w:lastRow="0" w:firstColumn="1" w:lastColumn="0" w:noHBand="0" w:noVBand="1"/>
      </w:tblPr>
      <w:tblGrid>
        <w:gridCol w:w="1056"/>
        <w:gridCol w:w="7899"/>
        <w:gridCol w:w="957"/>
      </w:tblGrid>
      <w:tr w:rsidR="00627053" w:rsidRPr="00AA7BDD" w14:paraId="62EFCB4B" w14:textId="77777777" w:rsidTr="00BB74B8">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hideMark/>
          </w:tcPr>
          <w:p w14:paraId="2DCBB88D" w14:textId="75760389" w:rsidR="00627053" w:rsidRPr="00AA7BDD" w:rsidRDefault="00627053" w:rsidP="00627053">
            <w:pPr>
              <w:spacing w:after="0" w:line="240" w:lineRule="auto"/>
              <w:jc w:val="center"/>
              <w:rPr>
                <w:rFonts w:ascii="Times New Roman" w:hAnsi="Times New Roman" w:cs="Times New Roman"/>
                <w:b/>
                <w:bCs/>
                <w:sz w:val="24"/>
                <w:szCs w:val="24"/>
              </w:rPr>
            </w:pPr>
            <w:proofErr w:type="spellStart"/>
            <w:r w:rsidRPr="00AA7BDD">
              <w:rPr>
                <w:rFonts w:ascii="Times New Roman" w:eastAsia="Times New Roman" w:hAnsi="Times New Roman" w:cs="Times New Roman"/>
                <w:b/>
                <w:sz w:val="24"/>
                <w:szCs w:val="24"/>
              </w:rPr>
              <w:t>Sections</w:t>
            </w:r>
            <w:proofErr w:type="spellEnd"/>
            <w:r w:rsidRPr="00AA7BDD">
              <w:rPr>
                <w:rFonts w:ascii="Times New Roman" w:eastAsia="Times New Roman" w:hAnsi="Times New Roman" w:cs="Times New Roman"/>
                <w:b/>
                <w:sz w:val="24"/>
                <w:szCs w:val="24"/>
              </w:rPr>
              <w:t xml:space="preserve"> </w:t>
            </w:r>
          </w:p>
        </w:tc>
        <w:tc>
          <w:tcPr>
            <w:tcW w:w="3985" w:type="pct"/>
            <w:tcBorders>
              <w:top w:val="single" w:sz="4" w:space="0" w:color="000000" w:themeColor="text1"/>
              <w:left w:val="single" w:sz="4" w:space="0" w:color="000000" w:themeColor="text1"/>
              <w:bottom w:val="single" w:sz="4" w:space="0" w:color="auto"/>
              <w:right w:val="single" w:sz="4" w:space="0" w:color="auto"/>
            </w:tcBorders>
            <w:shd w:val="clear" w:color="auto" w:fill="A6A6A6" w:themeFill="background1" w:themeFillShade="A6"/>
            <w:vAlign w:val="center"/>
            <w:hideMark/>
          </w:tcPr>
          <w:p w14:paraId="7B73B71C" w14:textId="08A278B0" w:rsidR="00627053" w:rsidRPr="00AA7BDD" w:rsidRDefault="00627053" w:rsidP="00627053">
            <w:pPr>
              <w:spacing w:after="0" w:line="240" w:lineRule="auto"/>
              <w:jc w:val="center"/>
              <w:rPr>
                <w:rFonts w:ascii="Times New Roman" w:hAnsi="Times New Roman" w:cs="Times New Roman"/>
                <w:b/>
                <w:bCs/>
                <w:sz w:val="24"/>
                <w:szCs w:val="24"/>
              </w:rPr>
            </w:pPr>
            <w:r w:rsidRPr="00AA7BDD">
              <w:rPr>
                <w:rFonts w:ascii="Times New Roman" w:eastAsia="Times New Roman" w:hAnsi="Times New Roman" w:cs="Times New Roman"/>
                <w:b/>
                <w:sz w:val="24"/>
                <w:szCs w:val="24"/>
              </w:rPr>
              <w:t>№</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44AEBA" w14:textId="08E3E0B1" w:rsidR="00627053" w:rsidRPr="00AA7BDD" w:rsidRDefault="00627053" w:rsidP="00627053">
            <w:pPr>
              <w:spacing w:after="0" w:line="240" w:lineRule="auto"/>
              <w:jc w:val="center"/>
              <w:rPr>
                <w:rFonts w:ascii="Times New Roman" w:hAnsi="Times New Roman" w:cs="Times New Roman"/>
                <w:b/>
                <w:bCs/>
                <w:sz w:val="24"/>
                <w:szCs w:val="24"/>
                <w:lang w:val="kk-KZ"/>
              </w:rPr>
            </w:pPr>
            <w:proofErr w:type="spellStart"/>
            <w:r w:rsidRPr="00AA7BDD">
              <w:rPr>
                <w:rFonts w:ascii="Times New Roman" w:eastAsia="Times New Roman" w:hAnsi="Times New Roman" w:cs="Times New Roman"/>
                <w:b/>
                <w:color w:val="000000"/>
                <w:sz w:val="24"/>
                <w:szCs w:val="24"/>
              </w:rPr>
              <w:t>Topics</w:t>
            </w:r>
            <w:proofErr w:type="spellEnd"/>
            <w:r w:rsidRPr="00AA7BDD">
              <w:rPr>
                <w:rFonts w:ascii="Times New Roman" w:eastAsia="Times New Roman" w:hAnsi="Times New Roman" w:cs="Times New Roman"/>
                <w:b/>
                <w:color w:val="000000"/>
                <w:sz w:val="24"/>
                <w:szCs w:val="24"/>
              </w:rPr>
              <w:t> </w:t>
            </w:r>
          </w:p>
        </w:tc>
      </w:tr>
      <w:tr w:rsidR="009E36B6" w:rsidRPr="00AA7BDD" w14:paraId="6E548290" w14:textId="77777777" w:rsidTr="00BB74B8">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bottom"/>
          </w:tcPr>
          <w:p w14:paraId="2456DF27" w14:textId="77777777" w:rsidR="009E36B6" w:rsidRPr="00AA7BDD" w:rsidRDefault="009E36B6" w:rsidP="00E86C61">
            <w:pPr>
              <w:spacing w:after="0" w:line="240" w:lineRule="auto"/>
              <w:jc w:val="center"/>
              <w:rPr>
                <w:rFonts w:ascii="Times New Roman" w:hAnsi="Times New Roman" w:cs="Times New Roman"/>
                <w:sz w:val="24"/>
                <w:szCs w:val="24"/>
              </w:rPr>
            </w:pPr>
          </w:p>
        </w:tc>
        <w:tc>
          <w:tcPr>
            <w:tcW w:w="3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bottom"/>
            <w:hideMark/>
          </w:tcPr>
          <w:p w14:paraId="33BBAC04" w14:textId="7124ED76" w:rsidR="009E36B6" w:rsidRPr="00AA7BDD" w:rsidRDefault="00BB74B8" w:rsidP="00E86C61">
            <w:pPr>
              <w:spacing w:after="0" w:line="240" w:lineRule="auto"/>
              <w:jc w:val="center"/>
              <w:rPr>
                <w:rFonts w:ascii="Times New Roman" w:hAnsi="Times New Roman" w:cs="Times New Roman"/>
                <w:b/>
                <w:bCs/>
                <w:sz w:val="24"/>
                <w:szCs w:val="24"/>
                <w:lang w:val="en-US"/>
              </w:rPr>
            </w:pPr>
            <w:r w:rsidRPr="00AA7BDD">
              <w:rPr>
                <w:rFonts w:ascii="Times New Roman" w:hAnsi="Times New Roman" w:cs="Times New Roman"/>
                <w:b/>
                <w:bCs/>
                <w:sz w:val="24"/>
                <w:szCs w:val="24"/>
                <w:lang w:val="en-US"/>
              </w:rPr>
              <w:t>Neurology</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bottom"/>
            <w:hideMark/>
          </w:tcPr>
          <w:p w14:paraId="41C2EEEB" w14:textId="77777777" w:rsidR="009E36B6" w:rsidRPr="00AA7BDD" w:rsidRDefault="009E36B6" w:rsidP="00E86C61">
            <w:pPr>
              <w:spacing w:after="0" w:line="240" w:lineRule="auto"/>
              <w:jc w:val="center"/>
              <w:rPr>
                <w:rFonts w:ascii="Times New Roman" w:hAnsi="Times New Roman" w:cs="Times New Roman"/>
                <w:sz w:val="24"/>
                <w:szCs w:val="24"/>
              </w:rPr>
            </w:pPr>
            <w:r w:rsidRPr="00AA7BDD">
              <w:rPr>
                <w:rFonts w:ascii="Times New Roman" w:hAnsi="Times New Roman" w:cs="Times New Roman"/>
                <w:color w:val="000000"/>
                <w:sz w:val="24"/>
                <w:szCs w:val="24"/>
              </w:rPr>
              <w:t>100</w:t>
            </w:r>
          </w:p>
        </w:tc>
      </w:tr>
      <w:tr w:rsidR="00862E20" w:rsidRPr="00AA7BDD" w14:paraId="2C8942E8" w14:textId="77777777" w:rsidTr="006B3B6E">
        <w:trPr>
          <w:cantSplit/>
          <w:trHeight w:val="416"/>
        </w:trPr>
        <w:tc>
          <w:tcPr>
            <w:tcW w:w="533" w:type="pct"/>
            <w:tcBorders>
              <w:top w:val="single" w:sz="4" w:space="0" w:color="000000" w:themeColor="text1"/>
              <w:left w:val="single" w:sz="4" w:space="0" w:color="auto"/>
              <w:bottom w:val="single" w:sz="4" w:space="0" w:color="000000" w:themeColor="text1"/>
              <w:right w:val="single" w:sz="4" w:space="0" w:color="auto"/>
            </w:tcBorders>
            <w:vAlign w:val="bottom"/>
            <w:hideMark/>
          </w:tcPr>
          <w:p w14:paraId="3B21BC4F" w14:textId="77777777" w:rsidR="00862E20" w:rsidRPr="00AA7BDD" w:rsidRDefault="00862E20" w:rsidP="00862E20">
            <w:pPr>
              <w:spacing w:after="0" w:line="240" w:lineRule="auto"/>
              <w:jc w:val="center"/>
              <w:rPr>
                <w:rFonts w:ascii="Times New Roman" w:hAnsi="Times New Roman" w:cs="Times New Roman"/>
                <w:sz w:val="24"/>
                <w:szCs w:val="24"/>
              </w:rPr>
            </w:pPr>
            <w:r w:rsidRPr="00AA7BDD">
              <w:rPr>
                <w:rFonts w:ascii="Times New Roman" w:hAnsi="Times New Roman" w:cs="Times New Roman"/>
                <w:sz w:val="24"/>
                <w:szCs w:val="24"/>
              </w:rPr>
              <w:t>1</w:t>
            </w:r>
          </w:p>
        </w:tc>
        <w:tc>
          <w:tcPr>
            <w:tcW w:w="39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1EF0E" w14:textId="4C7D5857" w:rsidR="00862E20" w:rsidRPr="00AA7BDD" w:rsidRDefault="00862E20" w:rsidP="00862E20">
            <w:pPr>
              <w:spacing w:after="0" w:line="240" w:lineRule="auto"/>
              <w:jc w:val="both"/>
              <w:rPr>
                <w:rFonts w:ascii="Times New Roman" w:hAnsi="Times New Roman" w:cs="Times New Roman"/>
                <w:color w:val="000000"/>
                <w:sz w:val="24"/>
                <w:szCs w:val="24"/>
                <w:lang w:val="en-US"/>
              </w:rPr>
            </w:pPr>
            <w:r w:rsidRPr="00862E20">
              <w:rPr>
                <w:rStyle w:val="FontStyle33"/>
                <w:sz w:val="24"/>
                <w:szCs w:val="24"/>
                <w:lang w:val="en-US"/>
              </w:rPr>
              <w:t>Introduction to clinical neurology. The main clinical syndromes in neurology and the concept of topical diagnosis. Sensitivity – concept, types, research methods, symptoms and syndromes of lesion</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7CA316" w14:textId="1889F658" w:rsidR="00862E20" w:rsidRPr="00AA7BDD" w:rsidRDefault="00862E20" w:rsidP="00862E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w:t>
            </w:r>
          </w:p>
        </w:tc>
      </w:tr>
      <w:tr w:rsidR="00862E20" w:rsidRPr="00AA7BDD" w14:paraId="488FB5EB" w14:textId="77777777" w:rsidTr="006B3B6E">
        <w:trPr>
          <w:cantSplit/>
          <w:trHeight w:val="265"/>
        </w:trPr>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8D895CD" w14:textId="77777777" w:rsidR="00862E20" w:rsidRPr="00AA7BDD" w:rsidRDefault="00862E20" w:rsidP="00862E20">
            <w:pPr>
              <w:spacing w:after="0" w:line="240" w:lineRule="auto"/>
              <w:jc w:val="center"/>
              <w:rPr>
                <w:rFonts w:ascii="Times New Roman" w:hAnsi="Times New Roman" w:cs="Times New Roman"/>
                <w:sz w:val="24"/>
                <w:szCs w:val="24"/>
              </w:rPr>
            </w:pPr>
            <w:r w:rsidRPr="00AA7BDD">
              <w:rPr>
                <w:rFonts w:ascii="Times New Roman" w:hAnsi="Times New Roman" w:cs="Times New Roman"/>
                <w:color w:val="000000"/>
                <w:sz w:val="24"/>
                <w:szCs w:val="24"/>
              </w:rPr>
              <w:t>2</w:t>
            </w:r>
          </w:p>
        </w:tc>
        <w:tc>
          <w:tcPr>
            <w:tcW w:w="39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792F2" w14:textId="0EE96FF0" w:rsidR="00862E20" w:rsidRPr="00AA7BDD" w:rsidRDefault="00862E20" w:rsidP="00862E20">
            <w:pPr>
              <w:spacing w:after="0" w:line="240" w:lineRule="auto"/>
              <w:jc w:val="both"/>
              <w:rPr>
                <w:rFonts w:ascii="Times New Roman" w:hAnsi="Times New Roman" w:cs="Times New Roman"/>
                <w:sz w:val="24"/>
                <w:szCs w:val="24"/>
                <w:lang w:val="en-US"/>
              </w:rPr>
            </w:pPr>
            <w:r w:rsidRPr="00862E20">
              <w:rPr>
                <w:rStyle w:val="FontStyle33"/>
                <w:sz w:val="24"/>
                <w:szCs w:val="24"/>
                <w:lang w:val="en-US"/>
              </w:rPr>
              <w:t>Violations of motor functions. The main symptoms of damage to the pyramidal and extrapyramidal systems</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FCD0D9B" w14:textId="781B568F" w:rsidR="00862E20" w:rsidRPr="00AA7BDD" w:rsidRDefault="00862E20" w:rsidP="00862E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3</w:t>
            </w:r>
          </w:p>
        </w:tc>
      </w:tr>
      <w:tr w:rsidR="00862E20" w:rsidRPr="00AA7BDD" w14:paraId="7A404854" w14:textId="77777777" w:rsidTr="006B3B6E">
        <w:trPr>
          <w:trHeight w:val="256"/>
        </w:trPr>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C42E491" w14:textId="77777777" w:rsidR="00862E20" w:rsidRPr="00AA7BDD" w:rsidRDefault="00862E20" w:rsidP="00862E20">
            <w:pPr>
              <w:spacing w:after="0" w:line="240" w:lineRule="auto"/>
              <w:jc w:val="center"/>
              <w:rPr>
                <w:rFonts w:ascii="Times New Roman" w:hAnsi="Times New Roman" w:cs="Times New Roman"/>
                <w:color w:val="000000"/>
                <w:sz w:val="24"/>
                <w:szCs w:val="24"/>
              </w:rPr>
            </w:pPr>
            <w:r w:rsidRPr="00AA7BDD">
              <w:rPr>
                <w:rFonts w:ascii="Times New Roman" w:hAnsi="Times New Roman" w:cs="Times New Roman"/>
                <w:color w:val="000000"/>
                <w:sz w:val="24"/>
                <w:szCs w:val="24"/>
              </w:rPr>
              <w:t>3</w:t>
            </w:r>
          </w:p>
        </w:tc>
        <w:tc>
          <w:tcPr>
            <w:tcW w:w="39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7739B" w14:textId="1405E084" w:rsidR="00862E20" w:rsidRPr="00AA7BDD" w:rsidRDefault="00862E20" w:rsidP="00862E20">
            <w:pPr>
              <w:spacing w:after="0" w:line="240" w:lineRule="auto"/>
              <w:jc w:val="both"/>
              <w:rPr>
                <w:rFonts w:ascii="Times New Roman" w:hAnsi="Times New Roman" w:cs="Times New Roman"/>
                <w:color w:val="000000"/>
                <w:sz w:val="24"/>
                <w:szCs w:val="24"/>
                <w:lang w:val="en-US"/>
              </w:rPr>
            </w:pPr>
            <w:r w:rsidRPr="00862E20">
              <w:rPr>
                <w:rStyle w:val="FontStyle13"/>
                <w:rFonts w:ascii="Times New Roman" w:hAnsi="Times New Roman" w:cs="Times New Roman"/>
                <w:sz w:val="24"/>
                <w:szCs w:val="24"/>
                <w:lang w:val="en-US"/>
              </w:rPr>
              <w:t xml:space="preserve">Anatomy and study of </w:t>
            </w:r>
            <w:r>
              <w:rPr>
                <w:rStyle w:val="FontStyle13"/>
                <w:rFonts w:ascii="Times New Roman" w:hAnsi="Times New Roman" w:cs="Times New Roman"/>
                <w:sz w:val="24"/>
                <w:szCs w:val="24"/>
              </w:rPr>
              <w:t>С</w:t>
            </w:r>
            <w:r w:rsidRPr="00862E20">
              <w:rPr>
                <w:rStyle w:val="FontStyle13"/>
                <w:rFonts w:ascii="Times New Roman" w:hAnsi="Times New Roman" w:cs="Times New Roman"/>
                <w:sz w:val="24"/>
                <w:szCs w:val="24"/>
                <w:lang w:val="en-US"/>
              </w:rPr>
              <w:t>N I-XII, I: temporal epilepsy; II: visual field defect, optic disc edema; III-IV-VI: visual disturbances, diplopia, anisocoria, pupillary reflex pathways, cortical blindness. Symptoms and syndromes of the lesion of the cerebellar angle</w:t>
            </w:r>
            <w:r w:rsidRPr="00862E20">
              <w:rPr>
                <w:rStyle w:val="FontStyle33"/>
                <w:sz w:val="24"/>
                <w:szCs w:val="24"/>
                <w:lang w:val="en-US"/>
              </w:rPr>
              <w:t>.</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92ACE7B" w14:textId="39E59A04" w:rsidR="00862E20" w:rsidRPr="00AA7BDD" w:rsidRDefault="00862E20" w:rsidP="00862E20">
            <w:pPr>
              <w:spacing w:after="0" w:line="240" w:lineRule="auto"/>
              <w:jc w:val="center"/>
              <w:rPr>
                <w:rFonts w:ascii="Times New Roman" w:hAnsi="Times New Roman" w:cs="Times New Roman"/>
                <w:color w:val="000000"/>
                <w:sz w:val="24"/>
                <w:szCs w:val="24"/>
              </w:rPr>
            </w:pPr>
            <w:r w:rsidRPr="00FB5AEE">
              <w:rPr>
                <w:rFonts w:ascii="Times New Roman" w:hAnsi="Times New Roman" w:cs="Times New Roman"/>
                <w:color w:val="000000"/>
                <w:sz w:val="24"/>
                <w:szCs w:val="24"/>
              </w:rPr>
              <w:t>5</w:t>
            </w:r>
          </w:p>
        </w:tc>
      </w:tr>
      <w:tr w:rsidR="00862E20" w:rsidRPr="00AA7BDD" w14:paraId="42DD4E17" w14:textId="77777777" w:rsidTr="006B3B6E">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F23C444" w14:textId="77777777" w:rsidR="00862E20" w:rsidRPr="00AA7BDD" w:rsidRDefault="00862E20" w:rsidP="00862E20">
            <w:pPr>
              <w:spacing w:after="0" w:line="240" w:lineRule="auto"/>
              <w:jc w:val="center"/>
              <w:rPr>
                <w:rFonts w:ascii="Times New Roman" w:hAnsi="Times New Roman" w:cs="Times New Roman"/>
                <w:sz w:val="24"/>
                <w:szCs w:val="24"/>
              </w:rPr>
            </w:pPr>
            <w:r w:rsidRPr="00AA7BDD">
              <w:rPr>
                <w:rFonts w:ascii="Times New Roman" w:hAnsi="Times New Roman" w:cs="Times New Roman"/>
                <w:color w:val="000000"/>
                <w:sz w:val="24"/>
                <w:szCs w:val="24"/>
              </w:rPr>
              <w:t>4</w:t>
            </w:r>
          </w:p>
        </w:tc>
        <w:tc>
          <w:tcPr>
            <w:tcW w:w="39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D2105" w14:textId="79B83F25" w:rsidR="00862E20" w:rsidRPr="00AA7BDD" w:rsidRDefault="00862E20" w:rsidP="00862E20">
            <w:pPr>
              <w:spacing w:after="0" w:line="240" w:lineRule="auto"/>
              <w:jc w:val="both"/>
              <w:rPr>
                <w:rFonts w:ascii="Times New Roman" w:hAnsi="Times New Roman" w:cs="Times New Roman"/>
                <w:sz w:val="24"/>
                <w:szCs w:val="24"/>
                <w:lang w:val="kk-KZ"/>
              </w:rPr>
            </w:pPr>
            <w:r w:rsidRPr="00862E20">
              <w:rPr>
                <w:rStyle w:val="FontStyle13"/>
                <w:rFonts w:ascii="Times New Roman" w:hAnsi="Times New Roman" w:cs="Times New Roman"/>
                <w:sz w:val="24"/>
                <w:szCs w:val="24"/>
                <w:lang w:val="en-US"/>
              </w:rPr>
              <w:t xml:space="preserve">Anatomy and study of </w:t>
            </w:r>
            <w:r>
              <w:rPr>
                <w:rStyle w:val="FontStyle13"/>
                <w:rFonts w:ascii="Times New Roman" w:hAnsi="Times New Roman" w:cs="Times New Roman"/>
                <w:sz w:val="24"/>
                <w:szCs w:val="24"/>
              </w:rPr>
              <w:t>С</w:t>
            </w:r>
            <w:r w:rsidRPr="00862E20">
              <w:rPr>
                <w:rStyle w:val="FontStyle13"/>
                <w:rFonts w:ascii="Times New Roman" w:hAnsi="Times New Roman" w:cs="Times New Roman"/>
                <w:sz w:val="24"/>
                <w:szCs w:val="24"/>
                <w:lang w:val="en-US"/>
              </w:rPr>
              <w:t>N I-XII, V Neuralgia and trigeminal neuropathy</w:t>
            </w:r>
            <w:r w:rsidRPr="00862E20">
              <w:rPr>
                <w:rStyle w:val="FontStyle33"/>
                <w:sz w:val="24"/>
                <w:szCs w:val="24"/>
                <w:lang w:val="en-US"/>
              </w:rPr>
              <w:t>.</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589F1F" w14:textId="4DAB4CE8" w:rsidR="00862E20" w:rsidRPr="00AA7BDD" w:rsidRDefault="00862E20" w:rsidP="00862E20">
            <w:pPr>
              <w:spacing w:after="0" w:line="240" w:lineRule="auto"/>
              <w:jc w:val="center"/>
              <w:rPr>
                <w:rFonts w:ascii="Times New Roman" w:hAnsi="Times New Roman" w:cs="Times New Roman"/>
                <w:sz w:val="24"/>
                <w:szCs w:val="24"/>
              </w:rPr>
            </w:pPr>
            <w:r w:rsidRPr="00FB5AEE">
              <w:rPr>
                <w:rFonts w:ascii="Times New Roman" w:hAnsi="Times New Roman" w:cs="Times New Roman"/>
                <w:color w:val="000000"/>
                <w:sz w:val="24"/>
                <w:szCs w:val="24"/>
              </w:rPr>
              <w:t>5</w:t>
            </w:r>
          </w:p>
        </w:tc>
      </w:tr>
      <w:tr w:rsidR="00862E20" w:rsidRPr="00AA7BDD" w14:paraId="215656F7" w14:textId="77777777" w:rsidTr="006B3B6E">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F099C6D" w14:textId="77777777" w:rsidR="00862E20" w:rsidRPr="00AA7BDD" w:rsidRDefault="00862E20" w:rsidP="00862E20">
            <w:pPr>
              <w:spacing w:after="0" w:line="240" w:lineRule="auto"/>
              <w:jc w:val="center"/>
              <w:rPr>
                <w:rFonts w:ascii="Times New Roman" w:hAnsi="Times New Roman" w:cs="Times New Roman"/>
                <w:sz w:val="24"/>
                <w:szCs w:val="24"/>
              </w:rPr>
            </w:pPr>
            <w:r w:rsidRPr="00AA7BDD">
              <w:rPr>
                <w:rFonts w:ascii="Times New Roman" w:hAnsi="Times New Roman" w:cs="Times New Roman"/>
                <w:color w:val="000000"/>
                <w:sz w:val="24"/>
                <w:szCs w:val="24"/>
              </w:rPr>
              <w:t>5</w:t>
            </w:r>
          </w:p>
        </w:tc>
        <w:tc>
          <w:tcPr>
            <w:tcW w:w="39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2D3CB" w14:textId="47CAE30E" w:rsidR="00862E20" w:rsidRPr="00AA7BDD" w:rsidRDefault="00862E20" w:rsidP="00862E20">
            <w:pPr>
              <w:spacing w:after="0" w:line="240" w:lineRule="auto"/>
              <w:jc w:val="both"/>
              <w:rPr>
                <w:rFonts w:ascii="Times New Roman" w:hAnsi="Times New Roman" w:cs="Times New Roman"/>
                <w:sz w:val="24"/>
                <w:szCs w:val="24"/>
                <w:lang w:val="kk-KZ"/>
              </w:rPr>
            </w:pPr>
            <w:r w:rsidRPr="00862E20">
              <w:rPr>
                <w:rStyle w:val="FontStyle13"/>
                <w:rFonts w:ascii="Times New Roman" w:hAnsi="Times New Roman" w:cs="Times New Roman"/>
                <w:sz w:val="24"/>
                <w:szCs w:val="24"/>
                <w:lang w:val="en-US"/>
              </w:rPr>
              <w:t xml:space="preserve">Caudal group of cranial nerves. Anatomy and research of cranial nerves I-XII. Syndromes of defeat of IX, X, XI, XII pairs of cranial nerves. IX-X: glossopharyngeal neuralgia, dysphagia, dysarthria; XI: torticollis; XII: central and peripheral lesions of the hypoglossal nerve. </w:t>
            </w:r>
            <w:proofErr w:type="spellStart"/>
            <w:r w:rsidRPr="00513833">
              <w:rPr>
                <w:rStyle w:val="FontStyle13"/>
                <w:rFonts w:ascii="Times New Roman" w:hAnsi="Times New Roman" w:cs="Times New Roman"/>
                <w:sz w:val="24"/>
                <w:szCs w:val="24"/>
              </w:rPr>
              <w:t>Bulbar</w:t>
            </w:r>
            <w:proofErr w:type="spellEnd"/>
            <w:r w:rsidRPr="00513833">
              <w:rPr>
                <w:rStyle w:val="FontStyle13"/>
                <w:rFonts w:ascii="Times New Roman" w:hAnsi="Times New Roman" w:cs="Times New Roman"/>
                <w:sz w:val="24"/>
                <w:szCs w:val="24"/>
              </w:rPr>
              <w:t xml:space="preserve"> </w:t>
            </w:r>
            <w:proofErr w:type="spellStart"/>
            <w:r w:rsidRPr="00513833">
              <w:rPr>
                <w:rStyle w:val="FontStyle13"/>
                <w:rFonts w:ascii="Times New Roman" w:hAnsi="Times New Roman" w:cs="Times New Roman"/>
                <w:sz w:val="24"/>
                <w:szCs w:val="24"/>
              </w:rPr>
              <w:t>and</w:t>
            </w:r>
            <w:proofErr w:type="spellEnd"/>
            <w:r w:rsidRPr="00513833">
              <w:rPr>
                <w:rStyle w:val="FontStyle13"/>
                <w:rFonts w:ascii="Times New Roman" w:hAnsi="Times New Roman" w:cs="Times New Roman"/>
                <w:sz w:val="24"/>
                <w:szCs w:val="24"/>
              </w:rPr>
              <w:t xml:space="preserve"> </w:t>
            </w:r>
            <w:proofErr w:type="spellStart"/>
            <w:r w:rsidRPr="00513833">
              <w:rPr>
                <w:rStyle w:val="FontStyle13"/>
                <w:rFonts w:ascii="Times New Roman" w:hAnsi="Times New Roman" w:cs="Times New Roman"/>
                <w:sz w:val="24"/>
                <w:szCs w:val="24"/>
              </w:rPr>
              <w:t>pseudobulbar</w:t>
            </w:r>
            <w:proofErr w:type="spellEnd"/>
            <w:r w:rsidRPr="00513833">
              <w:rPr>
                <w:rStyle w:val="FontStyle13"/>
                <w:rFonts w:ascii="Times New Roman" w:hAnsi="Times New Roman" w:cs="Times New Roman"/>
                <w:sz w:val="24"/>
                <w:szCs w:val="24"/>
              </w:rPr>
              <w:t xml:space="preserve"> </w:t>
            </w:r>
            <w:proofErr w:type="spellStart"/>
            <w:r w:rsidRPr="00513833">
              <w:rPr>
                <w:rStyle w:val="FontStyle13"/>
                <w:rFonts w:ascii="Times New Roman" w:hAnsi="Times New Roman" w:cs="Times New Roman"/>
                <w:sz w:val="24"/>
                <w:szCs w:val="24"/>
              </w:rPr>
              <w:t>signs</w:t>
            </w:r>
            <w:proofErr w:type="spellEnd"/>
            <w:r w:rsidRPr="00513833">
              <w:rPr>
                <w:rStyle w:val="FontStyle13"/>
                <w:rFonts w:ascii="Times New Roman" w:hAnsi="Times New Roman" w:cs="Times New Roman"/>
                <w:sz w:val="24"/>
                <w:szCs w:val="24"/>
              </w:rPr>
              <w:t xml:space="preserve">. </w:t>
            </w:r>
            <w:proofErr w:type="spellStart"/>
            <w:r w:rsidRPr="00513833">
              <w:rPr>
                <w:rStyle w:val="FontStyle13"/>
                <w:rFonts w:ascii="Times New Roman" w:hAnsi="Times New Roman" w:cs="Times New Roman"/>
                <w:sz w:val="24"/>
                <w:szCs w:val="24"/>
              </w:rPr>
              <w:t>Torticollis</w:t>
            </w:r>
            <w:proofErr w:type="spellEnd"/>
            <w:r w:rsidRPr="00513833">
              <w:rPr>
                <w:rStyle w:val="FontStyle13"/>
                <w:rFonts w:ascii="Times New Roman" w:hAnsi="Times New Roman" w:cs="Times New Roman"/>
                <w:sz w:val="24"/>
                <w:szCs w:val="24"/>
              </w:rPr>
              <w:t>.</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343F68D" w14:textId="348EDBDF" w:rsidR="00862E20" w:rsidRPr="00AA7BDD" w:rsidRDefault="00862E20" w:rsidP="00862E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5</w:t>
            </w:r>
          </w:p>
        </w:tc>
      </w:tr>
      <w:tr w:rsidR="00862E20" w:rsidRPr="00AA7BDD" w14:paraId="0610E66F" w14:textId="77777777" w:rsidTr="00BB74B8">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853101C" w14:textId="77777777" w:rsidR="00862E20" w:rsidRPr="00AA7BDD" w:rsidRDefault="00862E20" w:rsidP="00862E20">
            <w:pPr>
              <w:spacing w:after="0" w:line="240" w:lineRule="auto"/>
              <w:jc w:val="center"/>
              <w:rPr>
                <w:rFonts w:ascii="Times New Roman" w:hAnsi="Times New Roman" w:cs="Times New Roman"/>
                <w:sz w:val="24"/>
                <w:szCs w:val="24"/>
              </w:rPr>
            </w:pPr>
            <w:r w:rsidRPr="00AA7BDD">
              <w:rPr>
                <w:rFonts w:ascii="Times New Roman" w:hAnsi="Times New Roman" w:cs="Times New Roman"/>
                <w:color w:val="000000"/>
                <w:sz w:val="24"/>
                <w:szCs w:val="24"/>
              </w:rPr>
              <w:t>6</w:t>
            </w:r>
          </w:p>
        </w:tc>
        <w:tc>
          <w:tcPr>
            <w:tcW w:w="39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B57F" w14:textId="2BC3E267" w:rsidR="00862E20" w:rsidRPr="00AA7BDD" w:rsidRDefault="00862E20" w:rsidP="00862E20">
            <w:pPr>
              <w:spacing w:after="0" w:line="240" w:lineRule="auto"/>
              <w:jc w:val="both"/>
              <w:rPr>
                <w:rFonts w:ascii="Times New Roman" w:hAnsi="Times New Roman" w:cs="Times New Roman"/>
                <w:sz w:val="24"/>
                <w:szCs w:val="24"/>
                <w:lang w:val="kk-KZ"/>
              </w:rPr>
            </w:pPr>
            <w:r w:rsidRPr="00862E20">
              <w:rPr>
                <w:rStyle w:val="FontStyle33"/>
                <w:sz w:val="24"/>
                <w:szCs w:val="24"/>
                <w:lang w:val="en-US"/>
              </w:rPr>
              <w:t xml:space="preserve">Myofascial pain syndrome (pain dysfunction syndrome of the temporomandibular joint). </w:t>
            </w:r>
            <w:proofErr w:type="spellStart"/>
            <w:r w:rsidRPr="00513833">
              <w:rPr>
                <w:rStyle w:val="FontStyle33"/>
                <w:sz w:val="24"/>
                <w:szCs w:val="24"/>
              </w:rPr>
              <w:t>Stomalgia</w:t>
            </w:r>
            <w:proofErr w:type="spellEnd"/>
            <w:r w:rsidRPr="00513833">
              <w:rPr>
                <w:rStyle w:val="FontStyle33"/>
                <w:sz w:val="24"/>
                <w:szCs w:val="24"/>
              </w:rPr>
              <w:t xml:space="preserve">, </w:t>
            </w:r>
            <w:proofErr w:type="spellStart"/>
            <w:r w:rsidRPr="00513833">
              <w:rPr>
                <w:rStyle w:val="FontStyle33"/>
                <w:sz w:val="24"/>
                <w:szCs w:val="24"/>
              </w:rPr>
              <w:t>glossalgia</w:t>
            </w:r>
            <w:proofErr w:type="spellEnd"/>
            <w:r w:rsidRPr="00513833">
              <w:rPr>
                <w:rStyle w:val="FontStyle33"/>
                <w:sz w:val="24"/>
                <w:szCs w:val="24"/>
              </w:rPr>
              <w:t xml:space="preserve">, </w:t>
            </w:r>
            <w:proofErr w:type="spellStart"/>
            <w:r w:rsidRPr="00513833">
              <w:rPr>
                <w:rStyle w:val="FontStyle33"/>
                <w:sz w:val="24"/>
                <w:szCs w:val="24"/>
              </w:rPr>
              <w:t>psychalgia</w:t>
            </w:r>
            <w:proofErr w:type="spellEnd"/>
            <w:r w:rsidRPr="00170D3D">
              <w:rPr>
                <w:rStyle w:val="FontStyle33"/>
                <w:sz w:val="24"/>
                <w:szCs w:val="24"/>
              </w:rPr>
              <w:t>.</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E48B33C" w14:textId="7AB93AAF" w:rsidR="00862E20" w:rsidRPr="00AA7BDD" w:rsidRDefault="00862E20" w:rsidP="00862E20">
            <w:pPr>
              <w:spacing w:after="0" w:line="240" w:lineRule="auto"/>
              <w:jc w:val="center"/>
              <w:rPr>
                <w:rFonts w:ascii="Times New Roman" w:hAnsi="Times New Roman" w:cs="Times New Roman"/>
                <w:sz w:val="24"/>
                <w:szCs w:val="24"/>
              </w:rPr>
            </w:pPr>
            <w:r w:rsidRPr="00FB5AEE">
              <w:rPr>
                <w:rFonts w:ascii="Times New Roman" w:hAnsi="Times New Roman" w:cs="Times New Roman"/>
                <w:color w:val="000000"/>
                <w:sz w:val="24"/>
                <w:szCs w:val="24"/>
              </w:rPr>
              <w:t>5</w:t>
            </w:r>
          </w:p>
        </w:tc>
      </w:tr>
      <w:tr w:rsidR="00862E20" w:rsidRPr="00AA7BDD" w14:paraId="7CE52525" w14:textId="77777777" w:rsidTr="00BB74B8">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164D770" w14:textId="77777777" w:rsidR="00862E20" w:rsidRPr="00AA7BDD" w:rsidRDefault="00862E20" w:rsidP="00862E20">
            <w:pPr>
              <w:spacing w:after="0" w:line="240" w:lineRule="auto"/>
              <w:jc w:val="center"/>
              <w:rPr>
                <w:rFonts w:ascii="Times New Roman" w:hAnsi="Times New Roman" w:cs="Times New Roman"/>
                <w:sz w:val="24"/>
                <w:szCs w:val="24"/>
              </w:rPr>
            </w:pPr>
            <w:r w:rsidRPr="00AA7BDD">
              <w:rPr>
                <w:rFonts w:ascii="Times New Roman" w:hAnsi="Times New Roman" w:cs="Times New Roman"/>
                <w:color w:val="000000"/>
                <w:sz w:val="24"/>
                <w:szCs w:val="24"/>
              </w:rPr>
              <w:t>7</w:t>
            </w:r>
          </w:p>
        </w:tc>
        <w:tc>
          <w:tcPr>
            <w:tcW w:w="39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9B67C" w14:textId="3BF9F944" w:rsidR="00862E20" w:rsidRPr="00AA7BDD" w:rsidRDefault="00862E20" w:rsidP="00862E20">
            <w:pPr>
              <w:spacing w:after="0" w:line="240" w:lineRule="auto"/>
              <w:jc w:val="both"/>
              <w:rPr>
                <w:rFonts w:ascii="Times New Roman" w:hAnsi="Times New Roman" w:cs="Times New Roman"/>
                <w:sz w:val="24"/>
                <w:szCs w:val="24"/>
                <w:lang w:val="kk-KZ"/>
              </w:rPr>
            </w:pPr>
            <w:r w:rsidRPr="00862E20">
              <w:rPr>
                <w:rStyle w:val="FontStyle33"/>
                <w:sz w:val="24"/>
                <w:szCs w:val="24"/>
                <w:lang w:val="en-US"/>
              </w:rPr>
              <w:t xml:space="preserve">Progressive </w:t>
            </w:r>
            <w:proofErr w:type="spellStart"/>
            <w:r w:rsidRPr="00862E20">
              <w:rPr>
                <w:rStyle w:val="FontStyle33"/>
                <w:sz w:val="24"/>
                <w:szCs w:val="24"/>
                <w:lang w:val="en-US"/>
              </w:rPr>
              <w:t>hemiatrophy</w:t>
            </w:r>
            <w:proofErr w:type="spellEnd"/>
            <w:r w:rsidRPr="00862E20">
              <w:rPr>
                <w:rStyle w:val="FontStyle33"/>
                <w:sz w:val="24"/>
                <w:szCs w:val="24"/>
                <w:lang w:val="en-US"/>
              </w:rPr>
              <w:t xml:space="preserve"> and hemihypertrophy of the face. Focal scleroderma. Parry-Romberg syndrome</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DCA81E0" w14:textId="2874ED42" w:rsidR="00862E20" w:rsidRPr="00AA7BDD" w:rsidRDefault="00862E20" w:rsidP="00862E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5</w:t>
            </w:r>
          </w:p>
        </w:tc>
      </w:tr>
      <w:tr w:rsidR="00862E20" w:rsidRPr="00AA7BDD" w14:paraId="60785F90" w14:textId="77777777" w:rsidTr="00BB74B8">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DCEF42C" w14:textId="77777777" w:rsidR="00862E20" w:rsidRPr="00AA7BDD" w:rsidRDefault="00862E20" w:rsidP="00862E20">
            <w:pPr>
              <w:spacing w:after="0" w:line="240" w:lineRule="auto"/>
              <w:jc w:val="center"/>
              <w:rPr>
                <w:rFonts w:ascii="Times New Roman" w:hAnsi="Times New Roman" w:cs="Times New Roman"/>
                <w:sz w:val="24"/>
                <w:szCs w:val="24"/>
              </w:rPr>
            </w:pPr>
            <w:r w:rsidRPr="00AA7BDD">
              <w:rPr>
                <w:rFonts w:ascii="Times New Roman" w:hAnsi="Times New Roman" w:cs="Times New Roman"/>
                <w:color w:val="000000"/>
                <w:sz w:val="24"/>
                <w:szCs w:val="24"/>
              </w:rPr>
              <w:t>8</w:t>
            </w:r>
          </w:p>
        </w:tc>
        <w:tc>
          <w:tcPr>
            <w:tcW w:w="39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A4661" w14:textId="495DA5EF" w:rsidR="00862E20" w:rsidRPr="00AA7BDD" w:rsidRDefault="00862E20" w:rsidP="00862E2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M</w:t>
            </w:r>
            <w:r w:rsidRPr="00862E20">
              <w:rPr>
                <w:rFonts w:ascii="Times New Roman" w:hAnsi="Times New Roman" w:cs="Times New Roman"/>
                <w:sz w:val="24"/>
                <w:szCs w:val="24"/>
                <w:lang w:val="en-US"/>
              </w:rPr>
              <w:t>eningeal signs. Study of CSF, meningitis, causes of changes in the cellular composition of CSF, interpretation of the presence of blood in the CSF. Infectious diseases of the nervous system: secondary purulent meningitis in purulent-inflammatory processes of the maxillofacial region</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8EABD98" w14:textId="372DBC2F" w:rsidR="00862E20" w:rsidRPr="00AA7BDD" w:rsidRDefault="00862E20" w:rsidP="00862E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10</w:t>
            </w:r>
          </w:p>
        </w:tc>
      </w:tr>
      <w:tr w:rsidR="00862E20" w:rsidRPr="00AA7BDD" w14:paraId="6E9EE140" w14:textId="77777777" w:rsidTr="00BB74B8">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4F6EE29" w14:textId="77777777" w:rsidR="00862E20" w:rsidRPr="00AA7BDD" w:rsidRDefault="00862E20" w:rsidP="00862E20">
            <w:pPr>
              <w:spacing w:after="0" w:line="240" w:lineRule="auto"/>
              <w:jc w:val="center"/>
              <w:rPr>
                <w:rFonts w:ascii="Times New Roman" w:hAnsi="Times New Roman" w:cs="Times New Roman"/>
                <w:sz w:val="24"/>
                <w:szCs w:val="24"/>
              </w:rPr>
            </w:pPr>
            <w:r w:rsidRPr="00AA7BDD">
              <w:rPr>
                <w:rFonts w:ascii="Times New Roman" w:hAnsi="Times New Roman" w:cs="Times New Roman"/>
                <w:color w:val="000000"/>
                <w:sz w:val="24"/>
                <w:szCs w:val="24"/>
              </w:rPr>
              <w:t>9</w:t>
            </w:r>
          </w:p>
        </w:tc>
        <w:tc>
          <w:tcPr>
            <w:tcW w:w="39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B3C04" w14:textId="0F280642" w:rsidR="00862E20" w:rsidRPr="00AA7BDD" w:rsidRDefault="00862E20" w:rsidP="00862E20">
            <w:pPr>
              <w:spacing w:after="0" w:line="240" w:lineRule="auto"/>
              <w:jc w:val="both"/>
              <w:rPr>
                <w:rFonts w:ascii="Times New Roman" w:hAnsi="Times New Roman" w:cs="Times New Roman"/>
                <w:sz w:val="24"/>
                <w:szCs w:val="24"/>
                <w:lang w:val="kk-KZ"/>
              </w:rPr>
            </w:pPr>
            <w:r>
              <w:rPr>
                <w:rStyle w:val="FontStyle33"/>
                <w:sz w:val="24"/>
                <w:szCs w:val="24"/>
                <w:lang w:val="en-US"/>
              </w:rPr>
              <w:t>ACVA</w:t>
            </w:r>
            <w:r w:rsidRPr="00862E20">
              <w:rPr>
                <w:rStyle w:val="FontStyle33"/>
                <w:sz w:val="24"/>
                <w:szCs w:val="24"/>
                <w:lang w:val="en-US"/>
              </w:rPr>
              <w:t>. Classification of vascular diseases of the brain.</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FDA23DD" w14:textId="3DF3C9D4" w:rsidR="00862E20" w:rsidRPr="00AA7BDD" w:rsidRDefault="00862E20" w:rsidP="00862E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10</w:t>
            </w:r>
          </w:p>
        </w:tc>
      </w:tr>
      <w:tr w:rsidR="00862E20" w:rsidRPr="00AA7BDD" w14:paraId="7CF06391" w14:textId="77777777" w:rsidTr="00BB74B8">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3439C7" w14:textId="77777777" w:rsidR="00862E20" w:rsidRPr="00AA7BDD" w:rsidRDefault="00862E20" w:rsidP="00862E20">
            <w:pPr>
              <w:spacing w:after="0" w:line="240" w:lineRule="auto"/>
              <w:jc w:val="center"/>
              <w:rPr>
                <w:rFonts w:ascii="Times New Roman" w:hAnsi="Times New Roman" w:cs="Times New Roman"/>
                <w:sz w:val="24"/>
                <w:szCs w:val="24"/>
              </w:rPr>
            </w:pPr>
            <w:r w:rsidRPr="00AA7BDD">
              <w:rPr>
                <w:rFonts w:ascii="Times New Roman" w:hAnsi="Times New Roman" w:cs="Times New Roman"/>
                <w:color w:val="000000"/>
                <w:sz w:val="24"/>
                <w:szCs w:val="24"/>
              </w:rPr>
              <w:t>10</w:t>
            </w:r>
          </w:p>
        </w:tc>
        <w:tc>
          <w:tcPr>
            <w:tcW w:w="39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965ED" w14:textId="3AEAF58D" w:rsidR="00862E20" w:rsidRPr="00AA7BDD" w:rsidRDefault="00862E20" w:rsidP="00862E20">
            <w:pPr>
              <w:spacing w:after="0" w:line="240" w:lineRule="auto"/>
              <w:jc w:val="both"/>
              <w:rPr>
                <w:rFonts w:ascii="Times New Roman" w:hAnsi="Times New Roman" w:cs="Times New Roman"/>
                <w:sz w:val="24"/>
                <w:szCs w:val="24"/>
                <w:lang w:val="kk-KZ"/>
              </w:rPr>
            </w:pPr>
            <w:r w:rsidRPr="00862E20">
              <w:rPr>
                <w:rStyle w:val="FontStyle33"/>
                <w:sz w:val="24"/>
                <w:szCs w:val="24"/>
                <w:lang w:val="en-US"/>
              </w:rPr>
              <w:t>Paroxysmal disorders of consciousness - epilepsy.</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DE81EBE" w14:textId="31E6CBBF" w:rsidR="00862E20" w:rsidRPr="00AA7BDD" w:rsidRDefault="00862E20" w:rsidP="00862E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10</w:t>
            </w:r>
          </w:p>
        </w:tc>
      </w:tr>
      <w:tr w:rsidR="00862E20" w:rsidRPr="00AA7BDD" w14:paraId="3D25E88C" w14:textId="77777777" w:rsidTr="00BB74B8">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D28BE51" w14:textId="77777777" w:rsidR="00862E20" w:rsidRPr="00AA7BDD" w:rsidRDefault="00862E20" w:rsidP="00862E20">
            <w:pPr>
              <w:spacing w:after="0" w:line="240" w:lineRule="auto"/>
              <w:jc w:val="center"/>
              <w:rPr>
                <w:rFonts w:ascii="Times New Roman" w:hAnsi="Times New Roman" w:cs="Times New Roman"/>
                <w:sz w:val="24"/>
                <w:szCs w:val="24"/>
              </w:rPr>
            </w:pPr>
            <w:r w:rsidRPr="00AA7BDD">
              <w:rPr>
                <w:rFonts w:ascii="Times New Roman" w:hAnsi="Times New Roman" w:cs="Times New Roman"/>
                <w:color w:val="000000"/>
                <w:sz w:val="24"/>
                <w:szCs w:val="24"/>
              </w:rPr>
              <w:t>11</w:t>
            </w:r>
          </w:p>
        </w:tc>
        <w:tc>
          <w:tcPr>
            <w:tcW w:w="39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A0105" w14:textId="360D396F" w:rsidR="00862E20" w:rsidRPr="00AA7BDD" w:rsidRDefault="00862E20" w:rsidP="00862E20">
            <w:pPr>
              <w:spacing w:after="0" w:line="240" w:lineRule="auto"/>
              <w:jc w:val="both"/>
              <w:rPr>
                <w:rFonts w:ascii="Times New Roman" w:hAnsi="Times New Roman" w:cs="Times New Roman"/>
                <w:sz w:val="24"/>
                <w:szCs w:val="24"/>
                <w:lang w:val="kk-KZ"/>
              </w:rPr>
            </w:pPr>
            <w:r w:rsidRPr="00862E20">
              <w:rPr>
                <w:rFonts w:ascii="Times New Roman" w:hAnsi="Times New Roman" w:cs="Times New Roman"/>
                <w:color w:val="000000"/>
                <w:sz w:val="24"/>
                <w:szCs w:val="24"/>
                <w:lang w:val="en-US"/>
              </w:rPr>
              <w:t xml:space="preserve">Introduction to the clinical discipline "Psychiatry". The main clinical and psychopathological symptoms and syndromes in psychiatry. </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A5DD40" w14:textId="27F19D97" w:rsidR="00862E20" w:rsidRPr="00AA7BDD" w:rsidRDefault="00862E20" w:rsidP="00862E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6</w:t>
            </w:r>
          </w:p>
        </w:tc>
      </w:tr>
      <w:tr w:rsidR="00862E20" w:rsidRPr="00AA7BDD" w14:paraId="413C2532" w14:textId="77777777" w:rsidTr="00BB74B8">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5705EB" w14:textId="77777777" w:rsidR="00862E20" w:rsidRPr="00AA7BDD" w:rsidRDefault="00862E20" w:rsidP="00862E20">
            <w:pPr>
              <w:spacing w:after="0" w:line="240" w:lineRule="auto"/>
              <w:jc w:val="center"/>
              <w:rPr>
                <w:rFonts w:ascii="Times New Roman" w:hAnsi="Times New Roman" w:cs="Times New Roman"/>
                <w:sz w:val="24"/>
                <w:szCs w:val="24"/>
              </w:rPr>
            </w:pPr>
            <w:r w:rsidRPr="00AA7BDD">
              <w:rPr>
                <w:rFonts w:ascii="Times New Roman" w:hAnsi="Times New Roman" w:cs="Times New Roman"/>
                <w:color w:val="000000"/>
                <w:sz w:val="24"/>
                <w:szCs w:val="24"/>
              </w:rPr>
              <w:t>12</w:t>
            </w:r>
          </w:p>
        </w:tc>
        <w:tc>
          <w:tcPr>
            <w:tcW w:w="39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AF804" w14:textId="0EFE5190" w:rsidR="00862E20" w:rsidRPr="00AA7BDD" w:rsidRDefault="00862E20" w:rsidP="00862E20">
            <w:pPr>
              <w:spacing w:after="0" w:line="240" w:lineRule="auto"/>
              <w:jc w:val="both"/>
              <w:rPr>
                <w:rFonts w:ascii="Times New Roman" w:hAnsi="Times New Roman" w:cs="Times New Roman"/>
                <w:sz w:val="24"/>
                <w:szCs w:val="24"/>
                <w:lang w:val="kk-KZ"/>
              </w:rPr>
            </w:pPr>
            <w:r w:rsidRPr="00862E20">
              <w:rPr>
                <w:rFonts w:ascii="Times New Roman" w:hAnsi="Times New Roman" w:cs="Times New Roman"/>
                <w:color w:val="000000"/>
                <w:sz w:val="24"/>
                <w:szCs w:val="24"/>
                <w:lang w:val="en-US"/>
              </w:rPr>
              <w:t xml:space="preserve">The main groups of mental disorders and diseases. </w:t>
            </w:r>
            <w:proofErr w:type="spellStart"/>
            <w:r w:rsidRPr="001F2316">
              <w:rPr>
                <w:rFonts w:ascii="Times New Roman" w:hAnsi="Times New Roman" w:cs="Times New Roman"/>
                <w:color w:val="000000"/>
                <w:sz w:val="24"/>
                <w:szCs w:val="24"/>
              </w:rPr>
              <w:t>Schizophrenia</w:t>
            </w:r>
            <w:proofErr w:type="spellEnd"/>
            <w:r w:rsidRPr="001F2316">
              <w:rPr>
                <w:rFonts w:ascii="Times New Roman" w:hAnsi="Times New Roman" w:cs="Times New Roman"/>
                <w:color w:val="000000"/>
                <w:sz w:val="24"/>
                <w:szCs w:val="24"/>
              </w:rPr>
              <w:t xml:space="preserve">. </w:t>
            </w:r>
            <w:proofErr w:type="spellStart"/>
            <w:r w:rsidRPr="001F2316">
              <w:rPr>
                <w:rFonts w:ascii="Times New Roman" w:hAnsi="Times New Roman" w:cs="Times New Roman"/>
                <w:color w:val="000000"/>
                <w:sz w:val="24"/>
                <w:szCs w:val="24"/>
              </w:rPr>
              <w:t>bipolar</w:t>
            </w:r>
            <w:proofErr w:type="spellEnd"/>
            <w:r w:rsidRPr="001F2316">
              <w:rPr>
                <w:rFonts w:ascii="Times New Roman" w:hAnsi="Times New Roman" w:cs="Times New Roman"/>
                <w:color w:val="000000"/>
                <w:sz w:val="24"/>
                <w:szCs w:val="24"/>
              </w:rPr>
              <w:t xml:space="preserve"> </w:t>
            </w:r>
            <w:proofErr w:type="spellStart"/>
            <w:r w:rsidRPr="001F2316">
              <w:rPr>
                <w:rFonts w:ascii="Times New Roman" w:hAnsi="Times New Roman" w:cs="Times New Roman"/>
                <w:color w:val="000000"/>
                <w:sz w:val="24"/>
                <w:szCs w:val="24"/>
              </w:rPr>
              <w:t>affective</w:t>
            </w:r>
            <w:proofErr w:type="spellEnd"/>
            <w:r w:rsidRPr="001F2316">
              <w:rPr>
                <w:rFonts w:ascii="Times New Roman" w:hAnsi="Times New Roman" w:cs="Times New Roman"/>
                <w:color w:val="000000"/>
                <w:sz w:val="24"/>
                <w:szCs w:val="24"/>
              </w:rPr>
              <w:t xml:space="preserve"> </w:t>
            </w:r>
            <w:proofErr w:type="spellStart"/>
            <w:r w:rsidRPr="001F2316">
              <w:rPr>
                <w:rFonts w:ascii="Times New Roman" w:hAnsi="Times New Roman" w:cs="Times New Roman"/>
                <w:color w:val="000000"/>
                <w:sz w:val="24"/>
                <w:szCs w:val="24"/>
              </w:rPr>
              <w:t>disorder</w:t>
            </w:r>
            <w:proofErr w:type="spellEnd"/>
            <w:r w:rsidRPr="00394207">
              <w:rPr>
                <w:rFonts w:ascii="Times New Roman" w:hAnsi="Times New Roman" w:cs="Times New Roman"/>
                <w:color w:val="000000"/>
                <w:sz w:val="24"/>
                <w:szCs w:val="24"/>
              </w:rPr>
              <w:t>.</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1597DCE" w14:textId="1809C046" w:rsidR="00862E20" w:rsidRPr="00AA7BDD" w:rsidRDefault="00862E20" w:rsidP="00862E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6</w:t>
            </w:r>
          </w:p>
        </w:tc>
      </w:tr>
      <w:tr w:rsidR="00862E20" w:rsidRPr="00AA7BDD" w14:paraId="0F9FF248" w14:textId="77777777" w:rsidTr="00BB74B8">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B6BD571" w14:textId="77777777" w:rsidR="00862E20" w:rsidRPr="00AA7BDD" w:rsidRDefault="00862E20" w:rsidP="00862E20">
            <w:pPr>
              <w:spacing w:after="0" w:line="240" w:lineRule="auto"/>
              <w:jc w:val="center"/>
              <w:rPr>
                <w:rFonts w:ascii="Times New Roman" w:hAnsi="Times New Roman" w:cs="Times New Roman"/>
                <w:sz w:val="24"/>
                <w:szCs w:val="24"/>
              </w:rPr>
            </w:pPr>
            <w:r w:rsidRPr="00AA7BDD">
              <w:rPr>
                <w:rFonts w:ascii="Times New Roman" w:hAnsi="Times New Roman" w:cs="Times New Roman"/>
                <w:color w:val="000000"/>
                <w:sz w:val="24"/>
                <w:szCs w:val="24"/>
              </w:rPr>
              <w:t>13</w:t>
            </w:r>
          </w:p>
        </w:tc>
        <w:tc>
          <w:tcPr>
            <w:tcW w:w="39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82791" w14:textId="05838576" w:rsidR="00862E20" w:rsidRPr="00AA7BDD" w:rsidRDefault="00862E20" w:rsidP="00862E20">
            <w:pPr>
              <w:spacing w:after="0" w:line="240" w:lineRule="auto"/>
              <w:jc w:val="both"/>
              <w:rPr>
                <w:rFonts w:ascii="Times New Roman" w:hAnsi="Times New Roman" w:cs="Times New Roman"/>
                <w:sz w:val="24"/>
                <w:szCs w:val="24"/>
                <w:lang w:val="kk-KZ"/>
              </w:rPr>
            </w:pPr>
            <w:r w:rsidRPr="00862E20">
              <w:rPr>
                <w:rFonts w:ascii="Times New Roman" w:hAnsi="Times New Roman" w:cs="Times New Roman"/>
                <w:sz w:val="24"/>
                <w:szCs w:val="24"/>
                <w:lang w:val="en-US"/>
              </w:rPr>
              <w:t>The main groups of mental disorders and diseases. Neurotic, stress-related and somatoform disorders.</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F42C583" w14:textId="39E99A80" w:rsidR="00862E20" w:rsidRPr="00AA7BDD" w:rsidRDefault="00862E20" w:rsidP="00862E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7</w:t>
            </w:r>
          </w:p>
        </w:tc>
      </w:tr>
      <w:tr w:rsidR="00862E20" w:rsidRPr="00AA7BDD" w14:paraId="52791AB9" w14:textId="77777777" w:rsidTr="00BB74B8">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61E76C5" w14:textId="77777777" w:rsidR="00862E20" w:rsidRPr="00AA7BDD" w:rsidRDefault="00862E20" w:rsidP="00862E20">
            <w:pPr>
              <w:spacing w:after="0" w:line="240" w:lineRule="auto"/>
              <w:jc w:val="center"/>
              <w:rPr>
                <w:rFonts w:ascii="Times New Roman" w:hAnsi="Times New Roman" w:cs="Times New Roman"/>
                <w:sz w:val="24"/>
                <w:szCs w:val="24"/>
              </w:rPr>
            </w:pPr>
            <w:r w:rsidRPr="00AA7BDD">
              <w:rPr>
                <w:rFonts w:ascii="Times New Roman" w:hAnsi="Times New Roman" w:cs="Times New Roman"/>
                <w:color w:val="000000"/>
                <w:sz w:val="24"/>
                <w:szCs w:val="24"/>
              </w:rPr>
              <w:t>14</w:t>
            </w:r>
          </w:p>
        </w:tc>
        <w:tc>
          <w:tcPr>
            <w:tcW w:w="39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F2966" w14:textId="206BE569" w:rsidR="00862E20" w:rsidRPr="00AA7BDD" w:rsidRDefault="00862E20" w:rsidP="00862E20">
            <w:pPr>
              <w:spacing w:after="0" w:line="240" w:lineRule="auto"/>
              <w:jc w:val="both"/>
              <w:rPr>
                <w:rFonts w:ascii="Times New Roman" w:hAnsi="Times New Roman" w:cs="Times New Roman"/>
                <w:sz w:val="24"/>
                <w:szCs w:val="24"/>
                <w:lang w:val="kk-KZ"/>
              </w:rPr>
            </w:pPr>
            <w:r w:rsidRPr="00862E20">
              <w:rPr>
                <w:rFonts w:ascii="Times New Roman" w:hAnsi="Times New Roman" w:cs="Times New Roman"/>
                <w:sz w:val="24"/>
                <w:szCs w:val="24"/>
                <w:lang w:val="en-US"/>
              </w:rPr>
              <w:t>The main groups of mental disorders and diseases.</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5A412FC" w14:textId="0B6D7444" w:rsidR="00862E20" w:rsidRPr="00AA7BDD" w:rsidRDefault="00862E20" w:rsidP="00862E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7</w:t>
            </w:r>
          </w:p>
        </w:tc>
      </w:tr>
      <w:tr w:rsidR="00862E20" w:rsidRPr="00AA7BDD" w14:paraId="39C81E2A" w14:textId="77777777" w:rsidTr="00BB74B8">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B03087F" w14:textId="77777777" w:rsidR="00862E20" w:rsidRPr="00AA7BDD" w:rsidRDefault="00862E20" w:rsidP="00862E20">
            <w:pPr>
              <w:spacing w:after="0" w:line="240" w:lineRule="auto"/>
              <w:jc w:val="center"/>
              <w:rPr>
                <w:rFonts w:ascii="Times New Roman" w:hAnsi="Times New Roman" w:cs="Times New Roman"/>
                <w:sz w:val="24"/>
                <w:szCs w:val="24"/>
              </w:rPr>
            </w:pPr>
            <w:r w:rsidRPr="00AA7BDD">
              <w:rPr>
                <w:rFonts w:ascii="Times New Roman" w:hAnsi="Times New Roman" w:cs="Times New Roman"/>
                <w:color w:val="000000"/>
                <w:sz w:val="24"/>
                <w:szCs w:val="24"/>
              </w:rPr>
              <w:t>15</w:t>
            </w:r>
          </w:p>
        </w:tc>
        <w:tc>
          <w:tcPr>
            <w:tcW w:w="39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9A916" w14:textId="26785164" w:rsidR="00862E20" w:rsidRPr="00AA7BDD" w:rsidRDefault="00862E20" w:rsidP="00862E20">
            <w:pPr>
              <w:spacing w:after="0" w:line="240" w:lineRule="auto"/>
              <w:jc w:val="both"/>
              <w:rPr>
                <w:rFonts w:ascii="Times New Roman" w:hAnsi="Times New Roman" w:cs="Times New Roman"/>
                <w:sz w:val="24"/>
                <w:szCs w:val="24"/>
                <w:lang w:val="kk-KZ"/>
              </w:rPr>
            </w:pPr>
            <w:r w:rsidRPr="00862E20">
              <w:rPr>
                <w:rFonts w:ascii="Times New Roman" w:hAnsi="Times New Roman" w:cs="Times New Roman"/>
                <w:sz w:val="24"/>
                <w:szCs w:val="24"/>
                <w:lang w:val="en-US"/>
              </w:rPr>
              <w:t>Emotional and behavioral disorders that usually begin in childhood and adolescence.</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6886645" w14:textId="2A9A2C5A" w:rsidR="00862E20" w:rsidRPr="00AA7BDD" w:rsidRDefault="00862E20" w:rsidP="00862E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7</w:t>
            </w:r>
          </w:p>
        </w:tc>
      </w:tr>
      <w:tr w:rsidR="00862E20" w:rsidRPr="00AA7BDD" w14:paraId="1E8F5DDB" w14:textId="77777777" w:rsidTr="00BB74B8">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D39F478" w14:textId="77777777" w:rsidR="00862E20" w:rsidRPr="00AA7BDD" w:rsidRDefault="00862E20" w:rsidP="00862E20">
            <w:pPr>
              <w:spacing w:after="0" w:line="240" w:lineRule="auto"/>
              <w:jc w:val="center"/>
              <w:rPr>
                <w:rFonts w:ascii="Times New Roman" w:hAnsi="Times New Roman" w:cs="Times New Roman"/>
                <w:sz w:val="24"/>
                <w:szCs w:val="24"/>
              </w:rPr>
            </w:pPr>
            <w:r w:rsidRPr="00AA7BDD">
              <w:rPr>
                <w:rFonts w:ascii="Times New Roman" w:hAnsi="Times New Roman" w:cs="Times New Roman"/>
                <w:color w:val="000000"/>
                <w:sz w:val="24"/>
                <w:szCs w:val="24"/>
              </w:rPr>
              <w:t>16</w:t>
            </w:r>
          </w:p>
        </w:tc>
        <w:tc>
          <w:tcPr>
            <w:tcW w:w="39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476CF" w14:textId="096A2623" w:rsidR="00862E20" w:rsidRPr="00AA7BDD" w:rsidRDefault="00862E20" w:rsidP="00862E20">
            <w:pPr>
              <w:spacing w:after="0" w:line="240" w:lineRule="auto"/>
              <w:jc w:val="both"/>
              <w:rPr>
                <w:rFonts w:ascii="Times New Roman" w:hAnsi="Times New Roman" w:cs="Times New Roman"/>
                <w:sz w:val="24"/>
                <w:szCs w:val="24"/>
                <w:lang w:val="kk-KZ"/>
              </w:rPr>
            </w:pPr>
            <w:r w:rsidRPr="00862E20">
              <w:rPr>
                <w:rFonts w:ascii="Times New Roman" w:hAnsi="Times New Roman" w:cs="Times New Roman"/>
                <w:sz w:val="24"/>
                <w:szCs w:val="24"/>
                <w:lang w:val="en-US"/>
              </w:rPr>
              <w:t>The main groups of mental disorders and diseases.</w:t>
            </w:r>
          </w:p>
        </w:tc>
        <w:tc>
          <w:tcPr>
            <w:tcW w:w="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02ECD87" w14:textId="73A38A19" w:rsidR="00862E20" w:rsidRPr="00AA7BDD" w:rsidRDefault="00862E20" w:rsidP="00862E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7</w:t>
            </w:r>
          </w:p>
        </w:tc>
      </w:tr>
    </w:tbl>
    <w:p w14:paraId="75CDC984" w14:textId="627FC151" w:rsidR="009E36B6" w:rsidRDefault="009E36B6" w:rsidP="009E36B6">
      <w:pPr>
        <w:spacing w:after="0" w:line="240" w:lineRule="auto"/>
        <w:ind w:left="142"/>
        <w:jc w:val="center"/>
        <w:rPr>
          <w:rFonts w:ascii="Times New Roman" w:eastAsia="Times New Roman" w:hAnsi="Times New Roman" w:cs="Times New Roman"/>
          <w:b/>
          <w:sz w:val="24"/>
          <w:szCs w:val="24"/>
        </w:rPr>
      </w:pPr>
    </w:p>
    <w:p w14:paraId="5A282534" w14:textId="77777777" w:rsidR="00627053" w:rsidRDefault="00627053" w:rsidP="009E36B6">
      <w:pPr>
        <w:spacing w:after="0" w:line="240" w:lineRule="auto"/>
        <w:ind w:left="142"/>
        <w:jc w:val="center"/>
        <w:rPr>
          <w:rFonts w:ascii="Times New Roman" w:eastAsia="Times New Roman" w:hAnsi="Times New Roman" w:cs="Times New Roman"/>
          <w:b/>
          <w:sz w:val="24"/>
          <w:szCs w:val="24"/>
        </w:rPr>
      </w:pPr>
    </w:p>
    <w:p w14:paraId="76A2E6DE" w14:textId="77777777" w:rsidR="00627053" w:rsidRDefault="00627053" w:rsidP="006270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 STAGE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6"/>
        <w:gridCol w:w="6486"/>
      </w:tblGrid>
      <w:tr w:rsidR="00627053" w:rsidRPr="00AA7BDD" w14:paraId="429D15A7" w14:textId="77777777" w:rsidTr="00E86C61">
        <w:tc>
          <w:tcPr>
            <w:tcW w:w="1728" w:type="pct"/>
            <w:tcBorders>
              <w:top w:val="single" w:sz="4" w:space="0" w:color="000000"/>
              <w:left w:val="single" w:sz="4" w:space="0" w:color="000000"/>
              <w:bottom w:val="single" w:sz="4" w:space="0" w:color="000000"/>
              <w:right w:val="single" w:sz="4" w:space="0" w:color="000000"/>
            </w:tcBorders>
            <w:hideMark/>
          </w:tcPr>
          <w:p w14:paraId="33DD0BEC" w14:textId="6906EED3" w:rsidR="00627053" w:rsidRPr="00AA7BDD" w:rsidRDefault="00627053" w:rsidP="00627053">
            <w:pPr>
              <w:spacing w:after="0" w:line="240" w:lineRule="auto"/>
              <w:rPr>
                <w:rFonts w:ascii="Times New Roman" w:hAnsi="Times New Roman" w:cs="Times New Roman"/>
                <w:b/>
                <w:sz w:val="24"/>
                <w:szCs w:val="24"/>
                <w:lang w:val="kk-KZ"/>
              </w:rPr>
            </w:pPr>
            <w:proofErr w:type="spellStart"/>
            <w:r w:rsidRPr="00AA7BDD">
              <w:rPr>
                <w:rFonts w:ascii="Times New Roman" w:eastAsia="Times New Roman" w:hAnsi="Times New Roman" w:cs="Times New Roman"/>
                <w:b/>
                <w:sz w:val="24"/>
                <w:szCs w:val="24"/>
              </w:rPr>
              <w:t>Subject</w:t>
            </w:r>
            <w:proofErr w:type="spellEnd"/>
            <w:r w:rsidRPr="00AA7BDD">
              <w:rPr>
                <w:rFonts w:ascii="Times New Roman" w:eastAsia="Times New Roman" w:hAnsi="Times New Roman" w:cs="Times New Roman"/>
                <w:b/>
                <w:sz w:val="24"/>
                <w:szCs w:val="24"/>
              </w:rPr>
              <w:t xml:space="preserve"> </w:t>
            </w:r>
            <w:proofErr w:type="spellStart"/>
            <w:r w:rsidRPr="00AA7BDD">
              <w:rPr>
                <w:rFonts w:ascii="Times New Roman" w:eastAsia="Times New Roman" w:hAnsi="Times New Roman" w:cs="Times New Roman"/>
                <w:b/>
                <w:sz w:val="24"/>
                <w:szCs w:val="24"/>
              </w:rPr>
              <w:t>Sections</w:t>
            </w:r>
            <w:proofErr w:type="spellEnd"/>
          </w:p>
        </w:tc>
        <w:tc>
          <w:tcPr>
            <w:tcW w:w="3272" w:type="pct"/>
            <w:tcBorders>
              <w:top w:val="single" w:sz="4" w:space="0" w:color="000000"/>
              <w:left w:val="single" w:sz="4" w:space="0" w:color="000000"/>
              <w:bottom w:val="single" w:sz="4" w:space="0" w:color="000000"/>
              <w:right w:val="single" w:sz="4" w:space="0" w:color="000000"/>
            </w:tcBorders>
            <w:hideMark/>
          </w:tcPr>
          <w:p w14:paraId="421F3766" w14:textId="3AEAA1B0" w:rsidR="00627053" w:rsidRPr="00AA7BDD" w:rsidRDefault="00627053" w:rsidP="00627053">
            <w:pPr>
              <w:spacing w:after="0" w:line="240" w:lineRule="auto"/>
              <w:jc w:val="center"/>
              <w:rPr>
                <w:rFonts w:ascii="Times New Roman" w:hAnsi="Times New Roman" w:cs="Times New Roman"/>
                <w:b/>
                <w:sz w:val="24"/>
                <w:szCs w:val="24"/>
                <w:lang w:val="kk-KZ"/>
              </w:rPr>
            </w:pPr>
            <w:proofErr w:type="spellStart"/>
            <w:r w:rsidRPr="00AA7BDD">
              <w:rPr>
                <w:rFonts w:ascii="Times New Roman" w:eastAsia="Times New Roman" w:hAnsi="Times New Roman" w:cs="Times New Roman"/>
                <w:b/>
                <w:sz w:val="24"/>
                <w:szCs w:val="24"/>
              </w:rPr>
              <w:t>Script</w:t>
            </w:r>
            <w:proofErr w:type="spellEnd"/>
            <w:r w:rsidRPr="00AA7BDD">
              <w:rPr>
                <w:rFonts w:ascii="Times New Roman" w:eastAsia="Times New Roman" w:hAnsi="Times New Roman" w:cs="Times New Roman"/>
                <w:b/>
                <w:sz w:val="24"/>
                <w:szCs w:val="24"/>
              </w:rPr>
              <w:t xml:space="preserve"> (</w:t>
            </w:r>
            <w:proofErr w:type="spellStart"/>
            <w:r w:rsidRPr="00AA7BDD">
              <w:rPr>
                <w:rFonts w:ascii="Times New Roman" w:eastAsia="Times New Roman" w:hAnsi="Times New Roman" w:cs="Times New Roman"/>
                <w:b/>
                <w:sz w:val="24"/>
                <w:szCs w:val="24"/>
              </w:rPr>
              <w:t>scenario</w:t>
            </w:r>
            <w:proofErr w:type="spellEnd"/>
            <w:r w:rsidRPr="00AA7BDD">
              <w:rPr>
                <w:rFonts w:ascii="Times New Roman" w:eastAsia="Times New Roman" w:hAnsi="Times New Roman" w:cs="Times New Roman"/>
                <w:b/>
                <w:sz w:val="24"/>
                <w:szCs w:val="24"/>
              </w:rPr>
              <w:t>)</w:t>
            </w:r>
          </w:p>
        </w:tc>
      </w:tr>
      <w:tr w:rsidR="00AA7BDD" w:rsidRPr="00AA7BDD" w14:paraId="578E42C4" w14:textId="77777777" w:rsidTr="004E42F9">
        <w:tc>
          <w:tcPr>
            <w:tcW w:w="1728" w:type="pct"/>
            <w:vMerge w:val="restart"/>
            <w:tcBorders>
              <w:top w:val="single" w:sz="4" w:space="0" w:color="000000"/>
              <w:left w:val="single" w:sz="4" w:space="0" w:color="000000"/>
              <w:right w:val="single" w:sz="4" w:space="0" w:color="000000"/>
            </w:tcBorders>
            <w:hideMark/>
          </w:tcPr>
          <w:p w14:paraId="182D1136" w14:textId="77777777" w:rsidR="00AA7BDD" w:rsidRPr="00AA7BDD" w:rsidRDefault="00AA7BDD" w:rsidP="00AA7BDD">
            <w:pPr>
              <w:spacing w:after="0" w:line="240" w:lineRule="auto"/>
              <w:rPr>
                <w:rFonts w:ascii="Times New Roman" w:hAnsi="Times New Roman" w:cs="Times New Roman"/>
                <w:sz w:val="24"/>
                <w:szCs w:val="24"/>
                <w:lang w:val="kk-KZ"/>
              </w:rPr>
            </w:pPr>
            <w:proofErr w:type="spellStart"/>
            <w:r w:rsidRPr="00AA7BDD">
              <w:rPr>
                <w:rFonts w:ascii="Times New Roman" w:hAnsi="Times New Roman" w:cs="Times New Roman"/>
                <w:sz w:val="24"/>
                <w:szCs w:val="24"/>
              </w:rPr>
              <w:t>Neurology</w:t>
            </w:r>
            <w:proofErr w:type="spellEnd"/>
          </w:p>
          <w:p w14:paraId="1F547A17" w14:textId="35F5222E" w:rsidR="00AA7BDD" w:rsidRPr="00AA7BDD" w:rsidRDefault="00AA7BDD" w:rsidP="00AA7BDD">
            <w:pPr>
              <w:spacing w:after="0" w:line="240" w:lineRule="auto"/>
              <w:rPr>
                <w:rFonts w:ascii="Times New Roman" w:hAnsi="Times New Roman" w:cs="Times New Roman"/>
                <w:sz w:val="24"/>
                <w:szCs w:val="24"/>
                <w:lang w:val="kk-KZ"/>
              </w:rPr>
            </w:pPr>
          </w:p>
        </w:tc>
        <w:tc>
          <w:tcPr>
            <w:tcW w:w="3272" w:type="pct"/>
            <w:tcBorders>
              <w:top w:val="single" w:sz="4" w:space="0" w:color="000000"/>
              <w:left w:val="single" w:sz="4" w:space="0" w:color="000000"/>
              <w:bottom w:val="single" w:sz="4" w:space="0" w:color="000000"/>
              <w:right w:val="single" w:sz="4" w:space="0" w:color="000000"/>
            </w:tcBorders>
            <w:hideMark/>
          </w:tcPr>
          <w:p w14:paraId="06DC96B5" w14:textId="77777777" w:rsidR="00AA7BDD" w:rsidRPr="00AA7BDD" w:rsidRDefault="00AA7BDD" w:rsidP="00AA7BDD">
            <w:pPr>
              <w:spacing w:after="0" w:line="240" w:lineRule="auto"/>
              <w:jc w:val="center"/>
              <w:rPr>
                <w:rFonts w:ascii="Times New Roman" w:hAnsi="Times New Roman" w:cs="Times New Roman"/>
                <w:sz w:val="24"/>
                <w:szCs w:val="24"/>
                <w:lang w:val="kk-KZ"/>
              </w:rPr>
            </w:pPr>
            <w:r w:rsidRPr="00AA7BDD">
              <w:rPr>
                <w:rFonts w:ascii="Times New Roman" w:hAnsi="Times New Roman" w:cs="Times New Roman"/>
                <w:sz w:val="24"/>
                <w:szCs w:val="24"/>
                <w:lang w:val="kk-KZ"/>
              </w:rPr>
              <w:t>5  курс</w:t>
            </w:r>
          </w:p>
        </w:tc>
      </w:tr>
      <w:tr w:rsidR="00862E20" w:rsidRPr="00AA7BDD" w14:paraId="2BD0FEA7" w14:textId="77777777" w:rsidTr="004E42F9">
        <w:tc>
          <w:tcPr>
            <w:tcW w:w="1728" w:type="pct"/>
            <w:vMerge/>
            <w:tcBorders>
              <w:left w:val="single" w:sz="4" w:space="0" w:color="000000"/>
              <w:right w:val="single" w:sz="4" w:space="0" w:color="000000"/>
            </w:tcBorders>
            <w:hideMark/>
          </w:tcPr>
          <w:p w14:paraId="07A44F12" w14:textId="77777777" w:rsidR="00862E20" w:rsidRPr="00AA7BDD" w:rsidRDefault="00862E20" w:rsidP="00862E20">
            <w:pPr>
              <w:spacing w:after="0" w:line="240" w:lineRule="auto"/>
              <w:rPr>
                <w:rFonts w:ascii="Times New Roman" w:hAnsi="Times New Roman" w:cs="Times New Roman"/>
                <w:sz w:val="24"/>
                <w:szCs w:val="24"/>
                <w:lang w:val="kk-KZ"/>
              </w:rPr>
            </w:pPr>
          </w:p>
        </w:tc>
        <w:tc>
          <w:tcPr>
            <w:tcW w:w="3272" w:type="pct"/>
            <w:tcBorders>
              <w:top w:val="single" w:sz="4" w:space="0" w:color="000000"/>
              <w:left w:val="single" w:sz="4" w:space="0" w:color="000000"/>
              <w:bottom w:val="single" w:sz="4" w:space="0" w:color="000000"/>
              <w:right w:val="single" w:sz="4" w:space="0" w:color="000000"/>
            </w:tcBorders>
            <w:hideMark/>
          </w:tcPr>
          <w:p w14:paraId="7683729E" w14:textId="387E0F30" w:rsidR="00862E20" w:rsidRPr="00862E20" w:rsidRDefault="00862E20" w:rsidP="00862E2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 xml:space="preserve">1. </w:t>
            </w:r>
            <w:r>
              <w:rPr>
                <w:rFonts w:ascii="Times New Roman" w:hAnsi="Times New Roman" w:cs="Times New Roman"/>
                <w:sz w:val="24"/>
                <w:szCs w:val="24"/>
                <w:lang w:val="en-US"/>
              </w:rPr>
              <w:t>Seizure</w:t>
            </w:r>
          </w:p>
        </w:tc>
      </w:tr>
      <w:tr w:rsidR="00862E20" w:rsidRPr="00AA7BDD" w14:paraId="49E981DE" w14:textId="77777777" w:rsidTr="004E42F9">
        <w:tc>
          <w:tcPr>
            <w:tcW w:w="1728" w:type="pct"/>
            <w:vMerge/>
            <w:tcBorders>
              <w:left w:val="single" w:sz="4" w:space="0" w:color="000000"/>
              <w:right w:val="single" w:sz="4" w:space="0" w:color="000000"/>
            </w:tcBorders>
          </w:tcPr>
          <w:p w14:paraId="0BC60BD6" w14:textId="77777777" w:rsidR="00862E20" w:rsidRPr="00AA7BDD" w:rsidRDefault="00862E20" w:rsidP="00862E20">
            <w:pPr>
              <w:spacing w:after="0" w:line="240" w:lineRule="auto"/>
              <w:rPr>
                <w:rFonts w:ascii="Times New Roman" w:hAnsi="Times New Roman" w:cs="Times New Roman"/>
                <w:sz w:val="24"/>
                <w:szCs w:val="24"/>
                <w:lang w:val="kk-KZ"/>
              </w:rPr>
            </w:pPr>
          </w:p>
        </w:tc>
        <w:tc>
          <w:tcPr>
            <w:tcW w:w="3272" w:type="pct"/>
            <w:tcBorders>
              <w:top w:val="single" w:sz="4" w:space="0" w:color="000000"/>
              <w:left w:val="single" w:sz="4" w:space="0" w:color="000000"/>
              <w:bottom w:val="single" w:sz="4" w:space="0" w:color="000000"/>
              <w:right w:val="single" w:sz="4" w:space="0" w:color="000000"/>
            </w:tcBorders>
            <w:hideMark/>
          </w:tcPr>
          <w:p w14:paraId="47C0C8F0" w14:textId="6D34B20C" w:rsidR="00862E20" w:rsidRPr="00862E20" w:rsidRDefault="00862E20" w:rsidP="00862E2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2</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Facial nerve neuropathy</w:t>
            </w:r>
          </w:p>
        </w:tc>
      </w:tr>
      <w:tr w:rsidR="00862E20" w:rsidRPr="00AA7BDD" w14:paraId="483C08AA" w14:textId="77777777" w:rsidTr="004E42F9">
        <w:tc>
          <w:tcPr>
            <w:tcW w:w="1728" w:type="pct"/>
            <w:vMerge/>
            <w:tcBorders>
              <w:left w:val="single" w:sz="4" w:space="0" w:color="000000"/>
              <w:bottom w:val="single" w:sz="4" w:space="0" w:color="000000"/>
              <w:right w:val="single" w:sz="4" w:space="0" w:color="000000"/>
            </w:tcBorders>
          </w:tcPr>
          <w:p w14:paraId="1E2803F5" w14:textId="77777777" w:rsidR="00862E20" w:rsidRPr="00AA7BDD" w:rsidRDefault="00862E20" w:rsidP="00862E20">
            <w:pPr>
              <w:spacing w:after="0" w:line="240" w:lineRule="auto"/>
              <w:rPr>
                <w:rFonts w:ascii="Times New Roman" w:hAnsi="Times New Roman" w:cs="Times New Roman"/>
                <w:sz w:val="24"/>
                <w:szCs w:val="24"/>
                <w:lang w:val="kk-KZ"/>
              </w:rPr>
            </w:pPr>
          </w:p>
        </w:tc>
        <w:tc>
          <w:tcPr>
            <w:tcW w:w="3272" w:type="pct"/>
            <w:tcBorders>
              <w:top w:val="single" w:sz="4" w:space="0" w:color="000000"/>
              <w:left w:val="single" w:sz="4" w:space="0" w:color="000000"/>
              <w:bottom w:val="single" w:sz="4" w:space="0" w:color="000000"/>
              <w:right w:val="single" w:sz="4" w:space="0" w:color="000000"/>
            </w:tcBorders>
          </w:tcPr>
          <w:p w14:paraId="002C8D79" w14:textId="7EB21EE3" w:rsidR="00862E20" w:rsidRPr="00862E20" w:rsidRDefault="00862E20" w:rsidP="00862E2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 xml:space="preserve">3. </w:t>
            </w:r>
            <w:proofErr w:type="spellStart"/>
            <w:r>
              <w:rPr>
                <w:rFonts w:ascii="Times New Roman" w:hAnsi="Times New Roman" w:cs="Times New Roman"/>
                <w:sz w:val="24"/>
                <w:szCs w:val="24"/>
                <w:lang w:val="en-US"/>
              </w:rPr>
              <w:t>Trygeminal</w:t>
            </w:r>
            <w:proofErr w:type="spellEnd"/>
            <w:r>
              <w:rPr>
                <w:rFonts w:ascii="Times New Roman" w:hAnsi="Times New Roman" w:cs="Times New Roman"/>
                <w:sz w:val="24"/>
                <w:szCs w:val="24"/>
                <w:lang w:val="en-US"/>
              </w:rPr>
              <w:t xml:space="preserve"> neuralgia</w:t>
            </w:r>
          </w:p>
        </w:tc>
      </w:tr>
      <w:tr w:rsidR="00AA7BDD" w:rsidRPr="00790200" w14:paraId="48510353" w14:textId="77777777" w:rsidTr="004E42F9">
        <w:trPr>
          <w:trHeight w:val="106"/>
        </w:trPr>
        <w:tc>
          <w:tcPr>
            <w:tcW w:w="1728" w:type="pct"/>
            <w:vMerge w:val="restart"/>
            <w:tcBorders>
              <w:top w:val="single" w:sz="4" w:space="0" w:color="000000"/>
              <w:left w:val="single" w:sz="4" w:space="0" w:color="000000"/>
              <w:right w:val="single" w:sz="4" w:space="0" w:color="000000"/>
            </w:tcBorders>
          </w:tcPr>
          <w:p w14:paraId="0893A2CE" w14:textId="77777777" w:rsidR="00AA7BDD" w:rsidRPr="00AA7BDD" w:rsidRDefault="00AA7BDD" w:rsidP="00AA7BDD">
            <w:pPr>
              <w:spacing w:after="0" w:line="240" w:lineRule="auto"/>
              <w:rPr>
                <w:rFonts w:ascii="Times New Roman" w:hAnsi="Times New Roman" w:cs="Times New Roman"/>
                <w:sz w:val="24"/>
                <w:szCs w:val="24"/>
                <w:highlight w:val="yellow"/>
                <w:lang w:val="kk-KZ"/>
              </w:rPr>
            </w:pPr>
            <w:proofErr w:type="spellStart"/>
            <w:r w:rsidRPr="00AA7BDD">
              <w:rPr>
                <w:rFonts w:ascii="Times New Roman" w:hAnsi="Times New Roman" w:cs="Times New Roman"/>
                <w:sz w:val="24"/>
                <w:szCs w:val="24"/>
              </w:rPr>
              <w:t>Psychiatry</w:t>
            </w:r>
            <w:proofErr w:type="spellEnd"/>
          </w:p>
          <w:p w14:paraId="422533F5" w14:textId="1F3D2A7C" w:rsidR="00AA7BDD" w:rsidRPr="00AA7BDD" w:rsidRDefault="00AA7BDD" w:rsidP="00AA7BDD">
            <w:pPr>
              <w:spacing w:after="0" w:line="240" w:lineRule="auto"/>
              <w:rPr>
                <w:rFonts w:ascii="Times New Roman" w:hAnsi="Times New Roman" w:cs="Times New Roman"/>
                <w:sz w:val="24"/>
                <w:szCs w:val="24"/>
                <w:highlight w:val="yellow"/>
                <w:lang w:val="kk-KZ"/>
              </w:rPr>
            </w:pPr>
          </w:p>
        </w:tc>
        <w:tc>
          <w:tcPr>
            <w:tcW w:w="3272" w:type="pct"/>
            <w:tcBorders>
              <w:top w:val="single" w:sz="4" w:space="0" w:color="000000"/>
              <w:left w:val="single" w:sz="4" w:space="0" w:color="000000"/>
              <w:bottom w:val="single" w:sz="4" w:space="0" w:color="000000"/>
              <w:right w:val="single" w:sz="4" w:space="0" w:color="000000"/>
            </w:tcBorders>
          </w:tcPr>
          <w:p w14:paraId="284709D5" w14:textId="3F17E9F7" w:rsidR="00AA7BDD" w:rsidRPr="00AA7BDD" w:rsidRDefault="00AA7BDD" w:rsidP="00AA7BDD">
            <w:pPr>
              <w:rPr>
                <w:rFonts w:ascii="Times New Roman" w:hAnsi="Times New Roman" w:cs="Times New Roman"/>
                <w:sz w:val="24"/>
                <w:szCs w:val="24"/>
                <w:lang w:val="kk-KZ"/>
              </w:rPr>
            </w:pPr>
            <w:r w:rsidRPr="00AA7BDD">
              <w:rPr>
                <w:rFonts w:ascii="Times New Roman" w:hAnsi="Times New Roman" w:cs="Times New Roman"/>
                <w:sz w:val="24"/>
                <w:szCs w:val="24"/>
                <w:lang w:val="en-US"/>
              </w:rPr>
              <w:t>1. Disorder of adaptation. depressive syndrome.</w:t>
            </w:r>
          </w:p>
        </w:tc>
      </w:tr>
      <w:tr w:rsidR="00AA7BDD" w:rsidRPr="00AA7BDD" w14:paraId="6C795C09" w14:textId="77777777" w:rsidTr="004E42F9">
        <w:trPr>
          <w:trHeight w:val="104"/>
        </w:trPr>
        <w:tc>
          <w:tcPr>
            <w:tcW w:w="1728" w:type="pct"/>
            <w:vMerge/>
            <w:tcBorders>
              <w:left w:val="single" w:sz="4" w:space="0" w:color="000000"/>
              <w:right w:val="single" w:sz="4" w:space="0" w:color="000000"/>
            </w:tcBorders>
          </w:tcPr>
          <w:p w14:paraId="66F963E9" w14:textId="77777777" w:rsidR="00AA7BDD" w:rsidRPr="00AA7BDD" w:rsidRDefault="00AA7BDD" w:rsidP="00AA7BDD">
            <w:pPr>
              <w:spacing w:after="0" w:line="240" w:lineRule="auto"/>
              <w:rPr>
                <w:rFonts w:ascii="Times New Roman" w:hAnsi="Times New Roman" w:cs="Times New Roman"/>
                <w:sz w:val="24"/>
                <w:szCs w:val="24"/>
                <w:highlight w:val="yellow"/>
                <w:lang w:val="kk-KZ"/>
              </w:rPr>
            </w:pPr>
          </w:p>
        </w:tc>
        <w:tc>
          <w:tcPr>
            <w:tcW w:w="3272" w:type="pct"/>
            <w:tcBorders>
              <w:top w:val="single" w:sz="4" w:space="0" w:color="000000"/>
              <w:left w:val="single" w:sz="4" w:space="0" w:color="000000"/>
              <w:bottom w:val="single" w:sz="4" w:space="0" w:color="000000"/>
              <w:right w:val="single" w:sz="4" w:space="0" w:color="000000"/>
            </w:tcBorders>
          </w:tcPr>
          <w:p w14:paraId="087ADCE8" w14:textId="6D03B3C0" w:rsidR="00AA7BDD" w:rsidRPr="00AA7BDD" w:rsidRDefault="00AA7BDD" w:rsidP="00AA7BDD">
            <w:pPr>
              <w:spacing w:line="240" w:lineRule="auto"/>
              <w:rPr>
                <w:rFonts w:ascii="Times New Roman" w:hAnsi="Times New Roman" w:cs="Times New Roman"/>
                <w:sz w:val="24"/>
                <w:szCs w:val="24"/>
                <w:lang w:val="kk-KZ"/>
              </w:rPr>
            </w:pPr>
            <w:r w:rsidRPr="00AA7BDD">
              <w:rPr>
                <w:rFonts w:ascii="Times New Roman" w:hAnsi="Times New Roman" w:cs="Times New Roman"/>
                <w:sz w:val="24"/>
                <w:szCs w:val="24"/>
              </w:rPr>
              <w:t xml:space="preserve">2. </w:t>
            </w:r>
            <w:proofErr w:type="spellStart"/>
            <w:r w:rsidRPr="00AA7BDD">
              <w:rPr>
                <w:rFonts w:ascii="Times New Roman" w:hAnsi="Times New Roman" w:cs="Times New Roman"/>
                <w:sz w:val="24"/>
                <w:szCs w:val="24"/>
              </w:rPr>
              <w:t>Hypochondriacal</w:t>
            </w:r>
            <w:proofErr w:type="spellEnd"/>
            <w:r w:rsidRPr="00AA7BDD">
              <w:rPr>
                <w:rFonts w:ascii="Times New Roman" w:hAnsi="Times New Roman" w:cs="Times New Roman"/>
                <w:sz w:val="24"/>
                <w:szCs w:val="24"/>
              </w:rPr>
              <w:t xml:space="preserve"> </w:t>
            </w:r>
            <w:proofErr w:type="spellStart"/>
            <w:r w:rsidRPr="00AA7BDD">
              <w:rPr>
                <w:rFonts w:ascii="Times New Roman" w:hAnsi="Times New Roman" w:cs="Times New Roman"/>
                <w:sz w:val="24"/>
                <w:szCs w:val="24"/>
              </w:rPr>
              <w:t>disorder</w:t>
            </w:r>
            <w:proofErr w:type="spellEnd"/>
          </w:p>
        </w:tc>
      </w:tr>
      <w:tr w:rsidR="00AA7BDD" w:rsidRPr="00790200" w14:paraId="47B05960" w14:textId="77777777" w:rsidTr="004E42F9">
        <w:trPr>
          <w:trHeight w:val="104"/>
        </w:trPr>
        <w:tc>
          <w:tcPr>
            <w:tcW w:w="1728" w:type="pct"/>
            <w:vMerge/>
            <w:tcBorders>
              <w:left w:val="single" w:sz="4" w:space="0" w:color="000000"/>
              <w:bottom w:val="single" w:sz="4" w:space="0" w:color="000000"/>
              <w:right w:val="single" w:sz="4" w:space="0" w:color="000000"/>
            </w:tcBorders>
          </w:tcPr>
          <w:p w14:paraId="06CCC879" w14:textId="77777777" w:rsidR="00AA7BDD" w:rsidRPr="00AA7BDD" w:rsidRDefault="00AA7BDD" w:rsidP="00AA7BDD">
            <w:pPr>
              <w:spacing w:after="0" w:line="240" w:lineRule="auto"/>
              <w:rPr>
                <w:rFonts w:ascii="Times New Roman" w:hAnsi="Times New Roman" w:cs="Times New Roman"/>
                <w:sz w:val="24"/>
                <w:szCs w:val="24"/>
                <w:highlight w:val="yellow"/>
                <w:lang w:val="kk-KZ"/>
              </w:rPr>
            </w:pPr>
          </w:p>
        </w:tc>
        <w:tc>
          <w:tcPr>
            <w:tcW w:w="3272" w:type="pct"/>
            <w:tcBorders>
              <w:top w:val="single" w:sz="4" w:space="0" w:color="000000"/>
              <w:left w:val="single" w:sz="4" w:space="0" w:color="000000"/>
              <w:bottom w:val="single" w:sz="4" w:space="0" w:color="000000"/>
              <w:right w:val="single" w:sz="4" w:space="0" w:color="000000"/>
            </w:tcBorders>
          </w:tcPr>
          <w:p w14:paraId="79337F87" w14:textId="08634FBD" w:rsidR="00AA7BDD" w:rsidRPr="00AA7BDD" w:rsidRDefault="00AA7BDD" w:rsidP="00AA7BDD">
            <w:pPr>
              <w:spacing w:line="240" w:lineRule="auto"/>
              <w:rPr>
                <w:rFonts w:ascii="Times New Roman" w:hAnsi="Times New Roman" w:cs="Times New Roman"/>
                <w:sz w:val="24"/>
                <w:szCs w:val="24"/>
                <w:lang w:val="kk-KZ"/>
              </w:rPr>
            </w:pPr>
            <w:r w:rsidRPr="00AA7BDD">
              <w:rPr>
                <w:rFonts w:ascii="Times New Roman" w:hAnsi="Times New Roman" w:cs="Times New Roman"/>
                <w:sz w:val="24"/>
                <w:szCs w:val="24"/>
                <w:lang w:val="en-US"/>
              </w:rPr>
              <w:t>3. Bipolar affective disorder (depression with hypomania)</w:t>
            </w:r>
          </w:p>
        </w:tc>
      </w:tr>
      <w:tr w:rsidR="00AA7BDD" w:rsidRPr="00AA7BDD" w14:paraId="1D08DA72" w14:textId="77777777" w:rsidTr="004E42F9">
        <w:trPr>
          <w:trHeight w:val="106"/>
        </w:trPr>
        <w:tc>
          <w:tcPr>
            <w:tcW w:w="1728" w:type="pct"/>
            <w:vMerge w:val="restart"/>
            <w:tcBorders>
              <w:top w:val="single" w:sz="4" w:space="0" w:color="000000"/>
              <w:left w:val="single" w:sz="4" w:space="0" w:color="000000"/>
              <w:right w:val="single" w:sz="4" w:space="0" w:color="000000"/>
            </w:tcBorders>
          </w:tcPr>
          <w:p w14:paraId="7464C985" w14:textId="27E56CB7" w:rsidR="00AA7BDD" w:rsidRPr="00AA7BDD" w:rsidRDefault="00AA7BDD" w:rsidP="00AA7BDD">
            <w:pPr>
              <w:spacing w:after="0" w:line="240" w:lineRule="auto"/>
              <w:rPr>
                <w:rFonts w:ascii="Times New Roman" w:hAnsi="Times New Roman" w:cs="Times New Roman"/>
                <w:sz w:val="24"/>
                <w:szCs w:val="24"/>
                <w:lang w:val="en-US"/>
              </w:rPr>
            </w:pPr>
            <w:r w:rsidRPr="00AA7BDD">
              <w:rPr>
                <w:rFonts w:ascii="Times New Roman" w:hAnsi="Times New Roman" w:cs="Times New Roman"/>
                <w:sz w:val="24"/>
                <w:szCs w:val="24"/>
                <w:lang w:val="en-US"/>
              </w:rPr>
              <w:t>Medical emergencies</w:t>
            </w:r>
          </w:p>
        </w:tc>
        <w:tc>
          <w:tcPr>
            <w:tcW w:w="3272" w:type="pct"/>
            <w:tcBorders>
              <w:top w:val="single" w:sz="4" w:space="0" w:color="000000"/>
              <w:left w:val="single" w:sz="4" w:space="0" w:color="000000"/>
              <w:bottom w:val="single" w:sz="4" w:space="0" w:color="000000"/>
              <w:right w:val="single" w:sz="4" w:space="0" w:color="000000"/>
            </w:tcBorders>
          </w:tcPr>
          <w:p w14:paraId="5993FAC9" w14:textId="78393F47" w:rsidR="00AA7BDD" w:rsidRPr="00AA7BDD" w:rsidRDefault="00AA7BDD" w:rsidP="00AA7BDD">
            <w:pPr>
              <w:spacing w:line="240" w:lineRule="auto"/>
              <w:rPr>
                <w:rFonts w:ascii="Times New Roman" w:hAnsi="Times New Roman" w:cs="Times New Roman"/>
                <w:sz w:val="24"/>
                <w:szCs w:val="24"/>
                <w:lang w:val="kk-KZ"/>
              </w:rPr>
            </w:pPr>
            <w:r w:rsidRPr="00AA7BDD">
              <w:rPr>
                <w:rFonts w:ascii="Times New Roman" w:hAnsi="Times New Roman" w:cs="Times New Roman"/>
                <w:sz w:val="24"/>
                <w:szCs w:val="24"/>
              </w:rPr>
              <w:t xml:space="preserve">1. </w:t>
            </w:r>
            <w:proofErr w:type="spellStart"/>
            <w:r w:rsidRPr="00AA7BDD">
              <w:rPr>
                <w:rFonts w:ascii="Times New Roman" w:hAnsi="Times New Roman" w:cs="Times New Roman"/>
                <w:sz w:val="24"/>
                <w:szCs w:val="24"/>
              </w:rPr>
              <w:t>Subarachnoid</w:t>
            </w:r>
            <w:proofErr w:type="spellEnd"/>
            <w:r w:rsidRPr="00AA7BDD">
              <w:rPr>
                <w:rFonts w:ascii="Times New Roman" w:hAnsi="Times New Roman" w:cs="Times New Roman"/>
                <w:sz w:val="24"/>
                <w:szCs w:val="24"/>
              </w:rPr>
              <w:t xml:space="preserve"> </w:t>
            </w:r>
            <w:proofErr w:type="spellStart"/>
            <w:r w:rsidRPr="00AA7BDD">
              <w:rPr>
                <w:rFonts w:ascii="Times New Roman" w:hAnsi="Times New Roman" w:cs="Times New Roman"/>
                <w:sz w:val="24"/>
                <w:szCs w:val="24"/>
              </w:rPr>
              <w:t>hemorrhage</w:t>
            </w:r>
            <w:proofErr w:type="spellEnd"/>
          </w:p>
        </w:tc>
      </w:tr>
      <w:tr w:rsidR="00AA7BDD" w:rsidRPr="00AA7BDD" w14:paraId="772A3C25" w14:textId="77777777" w:rsidTr="00AA7BDD">
        <w:trPr>
          <w:trHeight w:val="585"/>
        </w:trPr>
        <w:tc>
          <w:tcPr>
            <w:tcW w:w="1728" w:type="pct"/>
            <w:vMerge/>
            <w:tcBorders>
              <w:left w:val="single" w:sz="4" w:space="0" w:color="000000"/>
              <w:right w:val="single" w:sz="4" w:space="0" w:color="000000"/>
            </w:tcBorders>
            <w:vAlign w:val="bottom"/>
          </w:tcPr>
          <w:p w14:paraId="77B110B1" w14:textId="77777777" w:rsidR="00AA7BDD" w:rsidRPr="00AA7BDD" w:rsidRDefault="00AA7BDD" w:rsidP="00AA7BDD">
            <w:pPr>
              <w:spacing w:after="0" w:line="240" w:lineRule="auto"/>
              <w:rPr>
                <w:rFonts w:ascii="Times New Roman" w:hAnsi="Times New Roman" w:cs="Times New Roman"/>
                <w:sz w:val="24"/>
                <w:szCs w:val="24"/>
                <w:lang w:val="en-US"/>
              </w:rPr>
            </w:pPr>
          </w:p>
        </w:tc>
        <w:tc>
          <w:tcPr>
            <w:tcW w:w="3272" w:type="pct"/>
            <w:tcBorders>
              <w:top w:val="single" w:sz="4" w:space="0" w:color="000000"/>
              <w:left w:val="single" w:sz="4" w:space="0" w:color="000000"/>
              <w:right w:val="single" w:sz="4" w:space="0" w:color="000000"/>
            </w:tcBorders>
          </w:tcPr>
          <w:p w14:paraId="5EDA48DD" w14:textId="1F25CE50" w:rsidR="00AA7BDD" w:rsidRPr="00AA7BDD" w:rsidRDefault="00AA7BDD" w:rsidP="00AA7BDD">
            <w:pPr>
              <w:spacing w:line="240" w:lineRule="auto"/>
              <w:rPr>
                <w:rFonts w:ascii="Times New Roman" w:hAnsi="Times New Roman" w:cs="Times New Roman"/>
                <w:sz w:val="24"/>
                <w:szCs w:val="24"/>
                <w:lang w:val="kk-KZ"/>
              </w:rPr>
            </w:pPr>
            <w:r w:rsidRPr="00AA7BDD">
              <w:rPr>
                <w:rFonts w:ascii="Times New Roman" w:hAnsi="Times New Roman" w:cs="Times New Roman"/>
                <w:sz w:val="24"/>
                <w:szCs w:val="24"/>
                <w:lang w:val="en-US"/>
              </w:rPr>
              <w:t xml:space="preserve">2. Alcoholic delirium with withdrawal syndrome. </w:t>
            </w:r>
            <w:proofErr w:type="spellStart"/>
            <w:r w:rsidRPr="00AA7BDD">
              <w:rPr>
                <w:rFonts w:ascii="Times New Roman" w:hAnsi="Times New Roman" w:cs="Times New Roman"/>
                <w:sz w:val="24"/>
                <w:szCs w:val="24"/>
              </w:rPr>
              <w:t>Alcoholic</w:t>
            </w:r>
            <w:proofErr w:type="spellEnd"/>
            <w:r w:rsidRPr="00AA7BDD">
              <w:rPr>
                <w:rFonts w:ascii="Times New Roman" w:hAnsi="Times New Roman" w:cs="Times New Roman"/>
                <w:sz w:val="24"/>
                <w:szCs w:val="24"/>
              </w:rPr>
              <w:t xml:space="preserve"> </w:t>
            </w:r>
            <w:proofErr w:type="spellStart"/>
            <w:r w:rsidRPr="00AA7BDD">
              <w:rPr>
                <w:rFonts w:ascii="Times New Roman" w:hAnsi="Times New Roman" w:cs="Times New Roman"/>
                <w:sz w:val="24"/>
                <w:szCs w:val="24"/>
              </w:rPr>
              <w:t>liver</w:t>
            </w:r>
            <w:proofErr w:type="spellEnd"/>
            <w:r w:rsidRPr="00AA7BDD">
              <w:rPr>
                <w:rFonts w:ascii="Times New Roman" w:hAnsi="Times New Roman" w:cs="Times New Roman"/>
                <w:sz w:val="24"/>
                <w:szCs w:val="24"/>
              </w:rPr>
              <w:t xml:space="preserve"> </w:t>
            </w:r>
            <w:proofErr w:type="spellStart"/>
            <w:r w:rsidRPr="00AA7BDD">
              <w:rPr>
                <w:rFonts w:ascii="Times New Roman" w:hAnsi="Times New Roman" w:cs="Times New Roman"/>
                <w:sz w:val="24"/>
                <w:szCs w:val="24"/>
              </w:rPr>
              <w:t>steatosis</w:t>
            </w:r>
            <w:proofErr w:type="spellEnd"/>
          </w:p>
        </w:tc>
      </w:tr>
    </w:tbl>
    <w:p w14:paraId="33A3CBBC" w14:textId="5B6E0FC2" w:rsidR="009E36B6" w:rsidRDefault="009E36B6" w:rsidP="009E36B6">
      <w:pPr>
        <w:spacing w:after="0" w:line="240" w:lineRule="auto"/>
        <w:ind w:left="142"/>
        <w:jc w:val="center"/>
        <w:rPr>
          <w:rFonts w:ascii="Times New Roman" w:eastAsia="Times New Roman" w:hAnsi="Times New Roman" w:cs="Times New Roman"/>
          <w:b/>
          <w:sz w:val="24"/>
          <w:szCs w:val="24"/>
        </w:rPr>
      </w:pPr>
    </w:p>
    <w:p w14:paraId="285F6264" w14:textId="77777777" w:rsidR="00627053" w:rsidRDefault="00627053" w:rsidP="009E36B6">
      <w:pPr>
        <w:spacing w:after="0" w:line="240" w:lineRule="auto"/>
        <w:ind w:left="142"/>
        <w:jc w:val="center"/>
        <w:rPr>
          <w:rFonts w:ascii="Times New Roman" w:eastAsia="Times New Roman" w:hAnsi="Times New Roman" w:cs="Times New Roman"/>
          <w:b/>
          <w:sz w:val="24"/>
          <w:szCs w:val="24"/>
        </w:rPr>
      </w:pPr>
    </w:p>
    <w:p w14:paraId="0AFD8F20" w14:textId="77777777" w:rsidR="009E36B6" w:rsidRDefault="009E36B6" w:rsidP="009E36B6">
      <w:pPr>
        <w:spacing w:after="0" w:line="240" w:lineRule="auto"/>
        <w:ind w:left="142"/>
        <w:jc w:val="center"/>
        <w:rPr>
          <w:rFonts w:ascii="Times New Roman" w:eastAsia="Times New Roman" w:hAnsi="Times New Roman" w:cs="Times New Roman"/>
          <w:sz w:val="24"/>
          <w:szCs w:val="24"/>
        </w:rPr>
      </w:pPr>
    </w:p>
    <w:p w14:paraId="0B99C44E" w14:textId="77777777" w:rsidR="00627053" w:rsidRDefault="00627053" w:rsidP="009E36B6">
      <w:pPr>
        <w:spacing w:line="240" w:lineRule="auto"/>
        <w:jc w:val="center"/>
        <w:rPr>
          <w:rFonts w:ascii="Times New Roman" w:eastAsia="Times New Roman" w:hAnsi="Times New Roman" w:cs="Times New Roman"/>
          <w:b/>
          <w:sz w:val="24"/>
          <w:szCs w:val="24"/>
        </w:rPr>
      </w:pPr>
      <w:bookmarkStart w:id="0" w:name="_heading=h.gjdgxs" w:colFirst="0" w:colLast="0"/>
      <w:bookmarkEnd w:id="0"/>
    </w:p>
    <w:p w14:paraId="6FDDF016" w14:textId="77777777" w:rsidR="00627053" w:rsidRDefault="00627053" w:rsidP="009E36B6">
      <w:pPr>
        <w:spacing w:line="240" w:lineRule="auto"/>
        <w:jc w:val="center"/>
        <w:rPr>
          <w:rFonts w:ascii="Times New Roman" w:eastAsia="Times New Roman" w:hAnsi="Times New Roman" w:cs="Times New Roman"/>
          <w:b/>
          <w:sz w:val="24"/>
          <w:szCs w:val="24"/>
        </w:rPr>
      </w:pPr>
    </w:p>
    <w:p w14:paraId="0D1F8D51" w14:textId="250C9C89" w:rsidR="009E36B6" w:rsidRPr="00DE20D0" w:rsidRDefault="009E36B6" w:rsidP="009E36B6">
      <w:pPr>
        <w:spacing w:line="240" w:lineRule="auto"/>
        <w:jc w:val="center"/>
        <w:rPr>
          <w:rFonts w:ascii="Times New Roman" w:eastAsia="Times New Roman" w:hAnsi="Times New Roman" w:cs="Times New Roman"/>
          <w:b/>
          <w:sz w:val="24"/>
          <w:szCs w:val="24"/>
        </w:rPr>
      </w:pPr>
      <w:proofErr w:type="spellStart"/>
      <w:r w:rsidRPr="00DE20D0">
        <w:rPr>
          <w:rFonts w:ascii="Times New Roman" w:eastAsia="Times New Roman" w:hAnsi="Times New Roman" w:cs="Times New Roman"/>
          <w:b/>
          <w:sz w:val="24"/>
          <w:szCs w:val="24"/>
        </w:rPr>
        <w:t>Procedure</w:t>
      </w:r>
      <w:proofErr w:type="spellEnd"/>
      <w:r w:rsidRPr="00DE20D0">
        <w:rPr>
          <w:rFonts w:ascii="Times New Roman" w:eastAsia="Times New Roman" w:hAnsi="Times New Roman" w:cs="Times New Roman"/>
          <w:b/>
          <w:sz w:val="24"/>
          <w:szCs w:val="24"/>
        </w:rPr>
        <w:t xml:space="preserve"> </w:t>
      </w:r>
      <w:proofErr w:type="spellStart"/>
      <w:r w:rsidRPr="00DE20D0">
        <w:rPr>
          <w:rFonts w:ascii="Times New Roman" w:eastAsia="Times New Roman" w:hAnsi="Times New Roman" w:cs="Times New Roman"/>
          <w:b/>
          <w:sz w:val="24"/>
          <w:szCs w:val="24"/>
        </w:rPr>
        <w:t>for</w:t>
      </w:r>
      <w:proofErr w:type="spellEnd"/>
      <w:r w:rsidRPr="00DE20D0">
        <w:rPr>
          <w:rFonts w:ascii="Times New Roman" w:eastAsia="Times New Roman" w:hAnsi="Times New Roman" w:cs="Times New Roman"/>
          <w:b/>
          <w:sz w:val="24"/>
          <w:szCs w:val="24"/>
        </w:rPr>
        <w:t xml:space="preserve"> </w:t>
      </w:r>
      <w:proofErr w:type="spellStart"/>
      <w:r w:rsidRPr="00DE20D0">
        <w:rPr>
          <w:rFonts w:ascii="Times New Roman" w:eastAsia="Times New Roman" w:hAnsi="Times New Roman" w:cs="Times New Roman"/>
          <w:b/>
          <w:sz w:val="24"/>
          <w:szCs w:val="24"/>
        </w:rPr>
        <w:t>passing</w:t>
      </w:r>
      <w:proofErr w:type="spellEnd"/>
      <w:r w:rsidRPr="00DE20D0">
        <w:rPr>
          <w:rFonts w:ascii="Times New Roman" w:eastAsia="Times New Roman" w:hAnsi="Times New Roman" w:cs="Times New Roman"/>
          <w:b/>
          <w:sz w:val="24"/>
          <w:szCs w:val="24"/>
        </w:rPr>
        <w:t xml:space="preserve"> </w:t>
      </w:r>
      <w:proofErr w:type="spellStart"/>
      <w:r w:rsidRPr="00DE20D0">
        <w:rPr>
          <w:rFonts w:ascii="Times New Roman" w:eastAsia="Times New Roman" w:hAnsi="Times New Roman" w:cs="Times New Roman"/>
          <w:b/>
          <w:sz w:val="24"/>
          <w:szCs w:val="24"/>
        </w:rPr>
        <w:t>exams</w:t>
      </w:r>
      <w:proofErr w:type="spellEnd"/>
    </w:p>
    <w:p w14:paraId="0E7D2556" w14:textId="77777777" w:rsidR="009E36B6" w:rsidRPr="00DE20D0" w:rsidRDefault="009E36B6" w:rsidP="009E36B6">
      <w:pPr>
        <w:spacing w:line="240" w:lineRule="auto"/>
        <w:rPr>
          <w:rFonts w:ascii="Times New Roman" w:eastAsia="Times New Roman" w:hAnsi="Times New Roman" w:cs="Times New Roman"/>
          <w:b/>
          <w:sz w:val="24"/>
          <w:szCs w:val="24"/>
          <w:lang w:val="en-US"/>
        </w:rPr>
      </w:pPr>
      <w:r w:rsidRPr="00DE20D0">
        <w:rPr>
          <w:rFonts w:ascii="Times New Roman" w:eastAsia="Times New Roman" w:hAnsi="Times New Roman" w:cs="Times New Roman"/>
          <w:b/>
          <w:sz w:val="24"/>
          <w:szCs w:val="24"/>
          <w:lang w:val="en-US"/>
        </w:rPr>
        <w:t xml:space="preserve">Stage 1 - testing by MCQ tests in </w:t>
      </w:r>
      <w:proofErr w:type="spellStart"/>
      <w:r w:rsidRPr="00DE20D0">
        <w:rPr>
          <w:rFonts w:ascii="Times New Roman" w:eastAsia="Times New Roman" w:hAnsi="Times New Roman" w:cs="Times New Roman"/>
          <w:b/>
          <w:sz w:val="24"/>
          <w:szCs w:val="24"/>
          <w:lang w:val="en-US"/>
        </w:rPr>
        <w:t>Startexam</w:t>
      </w:r>
      <w:proofErr w:type="spellEnd"/>
      <w:r w:rsidRPr="00DE20D0">
        <w:rPr>
          <w:rFonts w:ascii="Times New Roman" w:eastAsia="Times New Roman" w:hAnsi="Times New Roman" w:cs="Times New Roman"/>
          <w:b/>
          <w:sz w:val="24"/>
          <w:szCs w:val="24"/>
          <w:lang w:val="en-US"/>
        </w:rPr>
        <w:t>.</w:t>
      </w:r>
    </w:p>
    <w:p w14:paraId="720DFD9A" w14:textId="5295EB13" w:rsidR="009E36B6" w:rsidRPr="00DE20D0" w:rsidRDefault="009E36B6" w:rsidP="009E36B6">
      <w:pPr>
        <w:spacing w:line="240" w:lineRule="auto"/>
        <w:rPr>
          <w:rFonts w:ascii="Times New Roman" w:eastAsia="Times New Roman" w:hAnsi="Times New Roman" w:cs="Times New Roman"/>
          <w:sz w:val="24"/>
          <w:szCs w:val="24"/>
          <w:lang w:val="en-US"/>
        </w:rPr>
      </w:pPr>
      <w:r w:rsidRPr="00DE20D0">
        <w:rPr>
          <w:rFonts w:ascii="Times New Roman" w:eastAsia="Times New Roman" w:hAnsi="Times New Roman" w:cs="Times New Roman"/>
          <w:sz w:val="24"/>
          <w:szCs w:val="24"/>
          <w:lang w:val="en-US"/>
        </w:rPr>
        <w:t xml:space="preserve">Each student will be asked to answer </w:t>
      </w:r>
      <w:r w:rsidR="00862E20">
        <w:rPr>
          <w:rFonts w:ascii="Times New Roman" w:eastAsia="Times New Roman" w:hAnsi="Times New Roman" w:cs="Times New Roman"/>
          <w:sz w:val="24"/>
          <w:szCs w:val="24"/>
          <w:lang w:val="en-US"/>
        </w:rPr>
        <w:t>1</w:t>
      </w:r>
      <w:r w:rsidRPr="00DE20D0">
        <w:rPr>
          <w:rFonts w:ascii="Times New Roman" w:eastAsia="Times New Roman" w:hAnsi="Times New Roman" w:cs="Times New Roman"/>
          <w:sz w:val="24"/>
          <w:szCs w:val="24"/>
          <w:lang w:val="en-US"/>
        </w:rPr>
        <w:t>00 test questions. The time for each question is 1.5 minutes.</w:t>
      </w:r>
    </w:p>
    <w:p w14:paraId="71B19D2D" w14:textId="77777777" w:rsidR="009E36B6" w:rsidRPr="00DE20D0" w:rsidRDefault="009E36B6" w:rsidP="009E36B6">
      <w:pPr>
        <w:spacing w:line="240" w:lineRule="auto"/>
        <w:rPr>
          <w:rFonts w:ascii="Times New Roman" w:eastAsia="Times New Roman" w:hAnsi="Times New Roman" w:cs="Times New Roman"/>
          <w:b/>
          <w:sz w:val="24"/>
          <w:szCs w:val="24"/>
          <w:lang w:val="en-US"/>
        </w:rPr>
      </w:pPr>
      <w:r w:rsidRPr="00DE20D0">
        <w:rPr>
          <w:rFonts w:ascii="Times New Roman" w:eastAsia="Times New Roman" w:hAnsi="Times New Roman" w:cs="Times New Roman"/>
          <w:b/>
          <w:sz w:val="24"/>
          <w:szCs w:val="24"/>
          <w:lang w:val="en-US"/>
        </w:rPr>
        <w:t>Stage 2 - OSCE (objective structured clinical examination) with a standardized patient in a simulation center - 4 stations</w:t>
      </w:r>
    </w:p>
    <w:p w14:paraId="45E7B6B1" w14:textId="77777777" w:rsidR="009E36B6" w:rsidRPr="00DE20D0" w:rsidRDefault="009E36B6" w:rsidP="009E36B6">
      <w:pPr>
        <w:spacing w:line="240" w:lineRule="auto"/>
        <w:rPr>
          <w:rFonts w:ascii="Times New Roman" w:eastAsia="Times New Roman" w:hAnsi="Times New Roman" w:cs="Times New Roman"/>
          <w:sz w:val="24"/>
          <w:szCs w:val="24"/>
          <w:lang w:val="en-US"/>
        </w:rPr>
      </w:pPr>
      <w:r w:rsidRPr="00DE20D0">
        <w:rPr>
          <w:rFonts w:ascii="Times New Roman" w:eastAsia="Times New Roman" w:hAnsi="Times New Roman" w:cs="Times New Roman"/>
          <w:sz w:val="24"/>
          <w:szCs w:val="24"/>
          <w:lang w:val="en-US"/>
        </w:rPr>
        <w:t>Each student will be assigned an identification number that corresponds to a specific set of scenarios. Each student has to go through 4 stations, each station takes 30 minutes. Answers must be given orally and in writing.</w:t>
      </w:r>
    </w:p>
    <w:p w14:paraId="65587B24" w14:textId="77777777" w:rsidR="009E36B6" w:rsidRPr="00DE20D0" w:rsidRDefault="009E36B6" w:rsidP="009E36B6">
      <w:pPr>
        <w:spacing w:line="240" w:lineRule="auto"/>
        <w:rPr>
          <w:rFonts w:ascii="Times New Roman" w:eastAsia="Times New Roman" w:hAnsi="Times New Roman" w:cs="Times New Roman"/>
          <w:sz w:val="24"/>
          <w:szCs w:val="24"/>
          <w:lang w:val="en-US"/>
        </w:rPr>
      </w:pPr>
      <w:r w:rsidRPr="00DE20D0">
        <w:rPr>
          <w:rFonts w:ascii="Times New Roman" w:eastAsia="Times New Roman" w:hAnsi="Times New Roman" w:cs="Times New Roman"/>
          <w:sz w:val="24"/>
          <w:szCs w:val="24"/>
          <w:lang w:val="en-US"/>
        </w:rPr>
        <w:t>The assignments at each station (according to the assignment matrix) are based on clinical cases.</w:t>
      </w:r>
    </w:p>
    <w:p w14:paraId="0E7901ED" w14:textId="6BCD585C" w:rsidR="009E36B6" w:rsidRPr="00DE20D0" w:rsidRDefault="009E36B6" w:rsidP="009E36B6">
      <w:pPr>
        <w:spacing w:line="240" w:lineRule="auto"/>
        <w:jc w:val="both"/>
        <w:rPr>
          <w:rFonts w:ascii="Times New Roman" w:eastAsia="Times New Roman" w:hAnsi="Times New Roman" w:cs="Times New Roman"/>
          <w:sz w:val="24"/>
          <w:szCs w:val="24"/>
          <w:lang w:val="en-US"/>
        </w:rPr>
      </w:pPr>
      <w:bookmarkStart w:id="1" w:name="_heading=h.30j0zll" w:colFirst="0" w:colLast="0"/>
      <w:bookmarkEnd w:id="1"/>
      <w:r w:rsidRPr="00DE20D0">
        <w:rPr>
          <w:rFonts w:ascii="Times New Roman" w:eastAsia="Times New Roman" w:hAnsi="Times New Roman" w:cs="Times New Roman"/>
          <w:sz w:val="24"/>
          <w:szCs w:val="24"/>
          <w:lang w:val="en-US"/>
        </w:rPr>
        <w:t xml:space="preserve">Station 1 - </w:t>
      </w:r>
      <w:r w:rsidR="00627053" w:rsidRPr="00DE20D0">
        <w:rPr>
          <w:rFonts w:ascii="Times New Roman" w:eastAsia="Times New Roman" w:hAnsi="Times New Roman" w:cs="Times New Roman"/>
          <w:sz w:val="24"/>
          <w:szCs w:val="24"/>
          <w:lang w:val="en-US"/>
        </w:rPr>
        <w:t>"</w:t>
      </w:r>
      <w:r w:rsidR="00627053">
        <w:rPr>
          <w:rFonts w:ascii="Times New Roman" w:eastAsia="Times New Roman" w:hAnsi="Times New Roman" w:cs="Times New Roman"/>
          <w:sz w:val="24"/>
          <w:szCs w:val="24"/>
          <w:lang w:val="en-US"/>
        </w:rPr>
        <w:t>Neurology</w:t>
      </w:r>
      <w:r w:rsidR="00627053" w:rsidRPr="00DE20D0">
        <w:rPr>
          <w:rFonts w:ascii="Times New Roman" w:eastAsia="Times New Roman" w:hAnsi="Times New Roman" w:cs="Times New Roman"/>
          <w:sz w:val="24"/>
          <w:szCs w:val="24"/>
          <w:lang w:val="en-US"/>
        </w:rPr>
        <w:t xml:space="preserve">" - the student must demonstrate the skills of collecting anamnesis and interpreting the data obtained, identifying the leading syndrome; skills of neurological examination (examination, skills in determining the neurological status of a patient) in a certain pathology (according to the list of clinical cases) on a standardized patient (examination, assessment of consciousness, CN functions, motor and sensory, cognitive spheres) and the ability to identify and interpret findings; - </w:t>
      </w:r>
      <w:r w:rsidR="00862E20" w:rsidRPr="00862E20">
        <w:rPr>
          <w:rFonts w:ascii="Times New Roman" w:eastAsia="Times New Roman" w:hAnsi="Times New Roman" w:cs="Times New Roman"/>
          <w:sz w:val="24"/>
          <w:szCs w:val="24"/>
          <w:lang w:val="en-US"/>
        </w:rPr>
        <w:t>at the station, he will be offered a set of examination results, which he must comment on and formulate a preliminary diagnosis and decide on the need for assistance from other specialized specialists</w:t>
      </w:r>
      <w:r w:rsidR="00627053" w:rsidRPr="00DE20D0">
        <w:rPr>
          <w:rFonts w:ascii="Times New Roman" w:eastAsia="Times New Roman" w:hAnsi="Times New Roman" w:cs="Times New Roman"/>
          <w:sz w:val="24"/>
          <w:szCs w:val="24"/>
          <w:lang w:val="en-US"/>
        </w:rPr>
        <w:t xml:space="preserve">. </w:t>
      </w:r>
    </w:p>
    <w:p w14:paraId="534B9F83" w14:textId="3F705DF9" w:rsidR="009E36B6" w:rsidRPr="00DE20D0" w:rsidRDefault="009E36B6" w:rsidP="009E36B6">
      <w:pPr>
        <w:spacing w:line="240" w:lineRule="auto"/>
        <w:jc w:val="both"/>
        <w:rPr>
          <w:rFonts w:ascii="Times New Roman" w:eastAsia="Times New Roman" w:hAnsi="Times New Roman" w:cs="Times New Roman"/>
          <w:sz w:val="24"/>
          <w:szCs w:val="24"/>
          <w:lang w:val="en-US"/>
        </w:rPr>
      </w:pPr>
      <w:r w:rsidRPr="00DE20D0">
        <w:rPr>
          <w:rFonts w:ascii="Times New Roman" w:eastAsia="Times New Roman" w:hAnsi="Times New Roman" w:cs="Times New Roman"/>
          <w:sz w:val="24"/>
          <w:szCs w:val="24"/>
          <w:lang w:val="en-US"/>
        </w:rPr>
        <w:t xml:space="preserve">Station 2 - </w:t>
      </w:r>
      <w:r w:rsidR="00AA7BDD" w:rsidRPr="00837765">
        <w:rPr>
          <w:rFonts w:ascii="Times New Roman" w:hAnsi="Times New Roman" w:cs="Times New Roman"/>
          <w:bCs/>
          <w:sz w:val="24"/>
          <w:szCs w:val="24"/>
          <w:lang w:val="en-US"/>
        </w:rPr>
        <w:t xml:space="preserve">"Psychiatry" - the student must demonstrate the skills of interpreting the data obtained (psychiatric conversation, objective and subjective anamnesis, somatic, neurological and mental status) with the allocation of the leading clinical and psychopathological syndrome in a certain pathology (according to the list of clinical cases) on a standardized patient (examination, assessment somatic and neurological, mental status) and the ability to identify and interpret the identified clinical and psychopathological symptoms)- </w:t>
      </w:r>
      <w:r w:rsidR="00862E20" w:rsidRPr="00862E20">
        <w:rPr>
          <w:rFonts w:ascii="Times New Roman" w:hAnsi="Times New Roman" w:cs="Times New Roman"/>
          <w:bCs/>
          <w:sz w:val="24"/>
          <w:szCs w:val="24"/>
          <w:lang w:val="en-US"/>
        </w:rPr>
        <w:t>at the station, he will be offered a set of examination results, which he must comment on and formulate a preliminary diagnosis, decide on the need for the help of other specialists</w:t>
      </w:r>
      <w:r w:rsidR="00AA7BDD" w:rsidRPr="00837765">
        <w:rPr>
          <w:rFonts w:ascii="Times New Roman" w:hAnsi="Times New Roman" w:cs="Times New Roman"/>
          <w:bCs/>
          <w:sz w:val="24"/>
          <w:szCs w:val="24"/>
          <w:lang w:val="en-US"/>
        </w:rPr>
        <w:t>.</w:t>
      </w:r>
    </w:p>
    <w:p w14:paraId="25B21F55" w14:textId="131F56ED" w:rsidR="009E36B6" w:rsidRPr="00DE20D0" w:rsidRDefault="009E36B6" w:rsidP="009E36B6">
      <w:pPr>
        <w:widowControl w:val="0"/>
        <w:spacing w:line="240" w:lineRule="auto"/>
        <w:jc w:val="both"/>
        <w:rPr>
          <w:rFonts w:ascii="Times New Roman" w:eastAsia="Times New Roman" w:hAnsi="Times New Roman" w:cs="Times New Roman"/>
          <w:sz w:val="24"/>
          <w:szCs w:val="24"/>
          <w:lang w:val="en-US"/>
        </w:rPr>
      </w:pPr>
      <w:r w:rsidRPr="00DE20D0">
        <w:rPr>
          <w:rFonts w:ascii="Times New Roman" w:eastAsia="Times New Roman" w:hAnsi="Times New Roman" w:cs="Times New Roman"/>
          <w:sz w:val="24"/>
          <w:szCs w:val="24"/>
          <w:lang w:val="en-US"/>
        </w:rPr>
        <w:t xml:space="preserve">Station </w:t>
      </w:r>
      <w:r w:rsidR="00862E20">
        <w:rPr>
          <w:rFonts w:ascii="Times New Roman" w:eastAsia="Times New Roman" w:hAnsi="Times New Roman" w:cs="Times New Roman"/>
          <w:sz w:val="24"/>
          <w:szCs w:val="24"/>
          <w:lang w:val="en-US"/>
        </w:rPr>
        <w:t>3</w:t>
      </w:r>
      <w:r w:rsidRPr="00DE20D0">
        <w:rPr>
          <w:rFonts w:ascii="Times New Roman" w:eastAsia="Times New Roman" w:hAnsi="Times New Roman" w:cs="Times New Roman"/>
          <w:sz w:val="24"/>
          <w:szCs w:val="24"/>
          <w:lang w:val="en-US"/>
        </w:rPr>
        <w:t xml:space="preserve"> - </w:t>
      </w:r>
      <w:r w:rsidR="00627053" w:rsidRPr="00BB74B8">
        <w:rPr>
          <w:rFonts w:ascii="Times New Roman" w:hAnsi="Times New Roman" w:cs="Times New Roman"/>
          <w:lang w:val="en-US"/>
        </w:rPr>
        <w:t xml:space="preserve">Medical emergencies </w:t>
      </w:r>
      <w:r w:rsidR="00627053" w:rsidRPr="00BB74B8">
        <w:rPr>
          <w:rFonts w:ascii="Times New Roman" w:eastAsia="Times New Roman" w:hAnsi="Times New Roman" w:cs="Times New Roman"/>
          <w:sz w:val="24"/>
          <w:szCs w:val="24"/>
          <w:lang w:val="en-US"/>
        </w:rPr>
        <w:t>-</w:t>
      </w:r>
      <w:r w:rsidR="00627053" w:rsidRPr="00DE20D0">
        <w:rPr>
          <w:rFonts w:ascii="Times New Roman" w:eastAsia="Times New Roman" w:hAnsi="Times New Roman" w:cs="Times New Roman"/>
          <w:sz w:val="24"/>
          <w:szCs w:val="24"/>
          <w:lang w:val="en-US"/>
        </w:rPr>
        <w:t xml:space="preserve"> the student must demonstrate the skills of a quick assessment of the patient's condition, according to the criteria, make a diagnosis of a condition requiring immediate intervention and provide assistance according to the algorithm, commenting on his actions if necessary; show knowledge on assessing the effectiveness of emergency care, possible complications and consequences. Behavior and self-control during the provision of emergency care, attention to the patient's condition and his safety are also assessed.</w:t>
      </w:r>
    </w:p>
    <w:p w14:paraId="453C4BD3" w14:textId="2CA7C2D6" w:rsidR="00055D3B" w:rsidRPr="00AA7BDD" w:rsidRDefault="009E36B6" w:rsidP="00AA7BDD">
      <w:pPr>
        <w:widowControl w:val="0"/>
        <w:spacing w:line="240" w:lineRule="auto"/>
        <w:jc w:val="both"/>
        <w:rPr>
          <w:lang w:val="en-US"/>
        </w:rPr>
      </w:pPr>
      <w:r w:rsidRPr="00DE20D0">
        <w:rPr>
          <w:rFonts w:ascii="Times New Roman" w:eastAsia="Times New Roman" w:hAnsi="Times New Roman" w:cs="Times New Roman"/>
          <w:sz w:val="24"/>
          <w:szCs w:val="24"/>
          <w:lang w:val="en-US"/>
        </w:rPr>
        <w:t>The set of tasks at each station is unique for each student and is not repeated.</w:t>
      </w:r>
    </w:p>
    <w:sectPr w:rsidR="00055D3B" w:rsidRPr="00AA7BDD">
      <w:pgSz w:w="11906" w:h="16838"/>
      <w:pgMar w:top="1134" w:right="991" w:bottom="1134" w:left="99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D6B"/>
    <w:multiLevelType w:val="hybridMultilevel"/>
    <w:tmpl w:val="7362E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9E1195"/>
    <w:multiLevelType w:val="multilevel"/>
    <w:tmpl w:val="85CA0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E077B8"/>
    <w:multiLevelType w:val="multilevel"/>
    <w:tmpl w:val="3F8E7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E65901"/>
    <w:multiLevelType w:val="multilevel"/>
    <w:tmpl w:val="98383C6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8950458">
    <w:abstractNumId w:val="2"/>
  </w:num>
  <w:num w:numId="2" w16cid:durableId="1119298555">
    <w:abstractNumId w:val="3"/>
  </w:num>
  <w:num w:numId="3" w16cid:durableId="528762895">
    <w:abstractNumId w:val="1"/>
  </w:num>
  <w:num w:numId="4" w16cid:durableId="134528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F2"/>
    <w:rsid w:val="00055D3B"/>
    <w:rsid w:val="003565F2"/>
    <w:rsid w:val="00627053"/>
    <w:rsid w:val="00790200"/>
    <w:rsid w:val="00862E20"/>
    <w:rsid w:val="009E36B6"/>
    <w:rsid w:val="00AA7BDD"/>
    <w:rsid w:val="00BB74B8"/>
    <w:rsid w:val="00C443DA"/>
    <w:rsid w:val="00CD185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5D58"/>
  <w15:chartTrackingRefBased/>
  <w15:docId w15:val="{522CE7EE-DD4D-479A-90BA-C57F4BE3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6B6"/>
    <w:pPr>
      <w:spacing w:after="200" w:line="276" w:lineRule="auto"/>
    </w:pPr>
    <w:rPr>
      <w:rFonts w:ascii="Calibri" w:eastAsia="Calibri" w:hAnsi="Calibri" w:cs="Calibri"/>
      <w:lang w:val="ru-RU"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4"/>
    <w:uiPriority w:val="34"/>
    <w:locked/>
    <w:rsid w:val="009E36B6"/>
    <w:rPr>
      <w:rFonts w:ascii="Times New Roman" w:eastAsia="Times New Roman" w:hAnsi="Times New Roman" w:cs="Times New Roman"/>
      <w:sz w:val="24"/>
      <w:szCs w:val="24"/>
      <w:lang w:eastAsia="ru-RU"/>
    </w:rPr>
  </w:style>
  <w:style w:type="paragraph" w:styleId="a4">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3"/>
    <w:uiPriority w:val="34"/>
    <w:qFormat/>
    <w:rsid w:val="009E36B6"/>
    <w:pPr>
      <w:spacing w:after="0" w:line="240" w:lineRule="auto"/>
      <w:ind w:left="720"/>
      <w:contextualSpacing/>
    </w:pPr>
    <w:rPr>
      <w:rFonts w:ascii="Times New Roman" w:eastAsia="Times New Roman" w:hAnsi="Times New Roman" w:cs="Times New Roman"/>
      <w:sz w:val="24"/>
      <w:szCs w:val="24"/>
      <w:lang w:val="ru-KZ" w:eastAsia="ru-RU"/>
    </w:rPr>
  </w:style>
  <w:style w:type="table" w:styleId="a5">
    <w:name w:val="Table Grid"/>
    <w:basedOn w:val="a1"/>
    <w:uiPriority w:val="39"/>
    <w:rsid w:val="009E36B6"/>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33">
    <w:name w:val="Font Style33"/>
    <w:basedOn w:val="a0"/>
    <w:rsid w:val="00862E20"/>
    <w:rPr>
      <w:rFonts w:ascii="Times New Roman" w:hAnsi="Times New Roman" w:cs="Times New Roman"/>
      <w:sz w:val="28"/>
      <w:szCs w:val="28"/>
    </w:rPr>
  </w:style>
  <w:style w:type="character" w:customStyle="1" w:styleId="FontStyle13">
    <w:name w:val="Font Style13"/>
    <w:basedOn w:val="a0"/>
    <w:rsid w:val="00862E20"/>
    <w:rPr>
      <w:rFonts w:ascii="Cambria" w:hAnsi="Cambria" w:cs="Cambria"/>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968</Words>
  <Characters>5523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2022-11-29T04:37:00Z</dcterms:created>
  <dcterms:modified xsi:type="dcterms:W3CDTF">2023-03-03T05:02:00Z</dcterms:modified>
</cp:coreProperties>
</file>